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E1" w:rsidRDefault="00D666E1" w:rsidP="00D666E1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TOPLANTIYA KATILMAYANLAR</w:t>
      </w:r>
    </w:p>
    <w:p w:rsidR="00D666E1" w:rsidRDefault="00D666E1" w:rsidP="00D666E1">
      <w:r>
        <w:t xml:space="preserve">Prof. </w:t>
      </w:r>
      <w:proofErr w:type="spellStart"/>
      <w:r>
        <w:t>Dr.Besim</w:t>
      </w:r>
      <w:proofErr w:type="spellEnd"/>
      <w:r>
        <w:t xml:space="preserve"> DELLALOĞLU</w:t>
      </w:r>
      <w:r>
        <w:tab/>
      </w:r>
      <w:r>
        <w:tab/>
      </w:r>
      <w:r>
        <w:tab/>
      </w:r>
    </w:p>
    <w:p w:rsidR="00D666E1" w:rsidRDefault="00D666E1" w:rsidP="00D666E1">
      <w:r>
        <w:t>Prof. Dr. Ayşe ÜSTÜN</w:t>
      </w:r>
      <w:r>
        <w:tab/>
      </w:r>
      <w:r>
        <w:tab/>
      </w:r>
      <w:r>
        <w:tab/>
      </w:r>
    </w:p>
    <w:p w:rsidR="00F67556" w:rsidRDefault="00D666E1" w:rsidP="00D666E1">
      <w:r>
        <w:t>Prof. Hayriye KOÇ BAŞARA</w:t>
      </w:r>
    </w:p>
    <w:p w:rsidR="00D666E1" w:rsidRDefault="00F67556" w:rsidP="00D666E1">
      <w:r>
        <w:t>Prof. Füsun ÇAĞLAYAN</w:t>
      </w:r>
      <w:r w:rsidR="00D666E1">
        <w:tab/>
      </w:r>
      <w:r w:rsidR="00D666E1">
        <w:tab/>
      </w:r>
    </w:p>
    <w:p w:rsidR="00F67556" w:rsidRDefault="00D666E1" w:rsidP="00D666E1">
      <w:proofErr w:type="spellStart"/>
      <w:proofErr w:type="gramStart"/>
      <w:r>
        <w:t>Doç.Dr.Süreyya</w:t>
      </w:r>
      <w:proofErr w:type="spellEnd"/>
      <w:proofErr w:type="gramEnd"/>
      <w:r>
        <w:t xml:space="preserve"> ÇAKIR</w:t>
      </w:r>
    </w:p>
    <w:p w:rsidR="00D666E1" w:rsidRDefault="00F67556" w:rsidP="00D666E1">
      <w:r>
        <w:t>Doç. Didem ÖZHEKİM</w:t>
      </w:r>
      <w:r w:rsidR="00D666E1">
        <w:tab/>
      </w:r>
      <w:r w:rsidR="00D666E1">
        <w:tab/>
      </w:r>
      <w:r w:rsidR="00D666E1">
        <w:tab/>
      </w:r>
    </w:p>
    <w:p w:rsidR="00D666E1" w:rsidRDefault="00D666E1" w:rsidP="00D666E1">
      <w:proofErr w:type="spellStart"/>
      <w:proofErr w:type="gramStart"/>
      <w:r>
        <w:t>Yrd.Doç.Buket</w:t>
      </w:r>
      <w:proofErr w:type="spellEnd"/>
      <w:proofErr w:type="gramEnd"/>
      <w:r>
        <w:t xml:space="preserve"> ACARTÜRK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666E1" w:rsidRDefault="00D666E1" w:rsidP="00D666E1">
      <w:r>
        <w:tab/>
      </w:r>
      <w:r>
        <w:tab/>
      </w:r>
    </w:p>
    <w:p w:rsidR="00D666E1" w:rsidRDefault="00D666E1" w:rsidP="00D666E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66E1" w:rsidRDefault="00D666E1" w:rsidP="00D666E1">
      <w:r>
        <w:tab/>
      </w:r>
      <w:r>
        <w:tab/>
      </w:r>
      <w:r>
        <w:tab/>
      </w:r>
      <w:r>
        <w:tab/>
      </w:r>
      <w:r>
        <w:tab/>
      </w:r>
    </w:p>
    <w:p w:rsidR="00D666E1" w:rsidRDefault="00D666E1" w:rsidP="00D666E1">
      <w:pPr>
        <w:rPr>
          <w:b/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rPr>
          <w:b/>
          <w:color w:val="000000" w:themeColor="text1"/>
        </w:rPr>
        <w:t>SAKARYA ÜNİVERSİTESİ</w:t>
      </w:r>
    </w:p>
    <w:p w:rsidR="00D666E1" w:rsidRDefault="00D666E1" w:rsidP="00D666E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GÜZEL SANATLAR FAKÜLTESİ</w:t>
      </w:r>
    </w:p>
    <w:p w:rsidR="00D666E1" w:rsidRDefault="00D666E1" w:rsidP="00D666E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FAKÜLTE YÖNETİM KURULU TOPLANTI TUTANAĞI</w:t>
      </w:r>
    </w:p>
    <w:p w:rsidR="00D666E1" w:rsidRDefault="00D666E1" w:rsidP="00D666E1">
      <w:pPr>
        <w:jc w:val="center"/>
        <w:rPr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724"/>
        <w:gridCol w:w="1843"/>
      </w:tblGrid>
      <w:tr w:rsidR="00D666E1" w:rsidTr="00D666E1">
        <w:trPr>
          <w:trHeight w:val="182"/>
        </w:trPr>
        <w:tc>
          <w:tcPr>
            <w:tcW w:w="3070" w:type="dxa"/>
            <w:hideMark/>
          </w:tcPr>
          <w:p w:rsidR="00D666E1" w:rsidRDefault="00D666E1">
            <w:pPr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TOPLANTI TARİHİ                       </w:t>
            </w:r>
          </w:p>
        </w:tc>
        <w:tc>
          <w:tcPr>
            <w:tcW w:w="724" w:type="dxa"/>
            <w:hideMark/>
          </w:tcPr>
          <w:p w:rsidR="00D666E1" w:rsidRDefault="00D666E1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:</w:t>
            </w:r>
          </w:p>
        </w:tc>
        <w:tc>
          <w:tcPr>
            <w:tcW w:w="1843" w:type="dxa"/>
            <w:hideMark/>
          </w:tcPr>
          <w:p w:rsidR="00D666E1" w:rsidRDefault="00D666E1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22/01/2014</w:t>
            </w:r>
          </w:p>
        </w:tc>
      </w:tr>
      <w:tr w:rsidR="00D666E1" w:rsidTr="00D666E1">
        <w:trPr>
          <w:trHeight w:val="182"/>
        </w:trPr>
        <w:tc>
          <w:tcPr>
            <w:tcW w:w="3070" w:type="dxa"/>
            <w:hideMark/>
          </w:tcPr>
          <w:p w:rsidR="00D666E1" w:rsidRDefault="00D666E1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TOPLANTI NO</w:t>
            </w:r>
          </w:p>
        </w:tc>
        <w:tc>
          <w:tcPr>
            <w:tcW w:w="724" w:type="dxa"/>
            <w:hideMark/>
          </w:tcPr>
          <w:p w:rsidR="00D666E1" w:rsidRDefault="00D666E1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:</w:t>
            </w:r>
          </w:p>
        </w:tc>
        <w:tc>
          <w:tcPr>
            <w:tcW w:w="1843" w:type="dxa"/>
            <w:hideMark/>
          </w:tcPr>
          <w:p w:rsidR="00D666E1" w:rsidRDefault="00D666E1" w:rsidP="00D666E1">
            <w:pPr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366</w:t>
            </w:r>
          </w:p>
        </w:tc>
      </w:tr>
    </w:tbl>
    <w:p w:rsidR="00D666E1" w:rsidRDefault="00D666E1" w:rsidP="00D666E1">
      <w:pPr>
        <w:jc w:val="center"/>
        <w:rPr>
          <w:color w:val="000000" w:themeColor="text1"/>
        </w:rPr>
      </w:pPr>
    </w:p>
    <w:p w:rsidR="00D666E1" w:rsidRDefault="00D666E1" w:rsidP="00D666E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Fakülte Yönetim Kurulu </w:t>
      </w:r>
      <w:proofErr w:type="gramStart"/>
      <w:r>
        <w:rPr>
          <w:color w:val="000000" w:themeColor="text1"/>
        </w:rPr>
        <w:t>22/01/2014</w:t>
      </w:r>
      <w:proofErr w:type="gramEnd"/>
      <w:r>
        <w:rPr>
          <w:color w:val="000000" w:themeColor="text1"/>
        </w:rPr>
        <w:t xml:space="preserve"> tarihinde Dekan Prof. Dr. Besim F. DELLALOĞLU başkanlığında toplanmış aşağıdaki kararlar alınmıştır.</w:t>
      </w:r>
    </w:p>
    <w:p w:rsidR="00546C2F" w:rsidRDefault="00546C2F"/>
    <w:p w:rsidR="00507E3C" w:rsidRDefault="00507E3C" w:rsidP="00507E3C">
      <w:pPr>
        <w:pStyle w:val="ListeParagraf"/>
        <w:ind w:left="0"/>
        <w:jc w:val="both"/>
      </w:pPr>
      <w:r w:rsidRPr="00507E3C">
        <w:rPr>
          <w:b/>
        </w:rPr>
        <w:t>1-</w:t>
      </w:r>
      <w:r>
        <w:rPr>
          <w:b/>
        </w:rPr>
        <w:t xml:space="preserve"> </w:t>
      </w:r>
      <w:r>
        <w:t>Fakültemiz Mimarlık Bölümü Yardımcı Doçentlik Kadrosu için: 07/12/2013 tarihinde Üniversitemiz Web adresinde</w:t>
      </w:r>
      <w:r>
        <w:rPr>
          <w:b/>
        </w:rPr>
        <w:t xml:space="preserve"> </w:t>
      </w:r>
      <w:r>
        <w:t xml:space="preserve">yayınlanan Akademik Personel alımı İlanına başvuran adaylardan Tuğba </w:t>
      </w:r>
      <w:proofErr w:type="spellStart"/>
      <w:r>
        <w:t>AYAS’ın</w:t>
      </w:r>
      <w:proofErr w:type="spellEnd"/>
      <w:r>
        <w:t xml:space="preserve">;  25/12/2013 tarih ve 363 Sayılı Fakülte Yönetim Kurulunda oluşturulan “Yabancı Dil”, 07/01/2014 tarih ve 364 Sayılı Fakülte Yönetim Kurulunda oluşturulan “Deneme Dersi” ve 08/01/2014 tarih ve 65 Sayılı Fakülte Yönetim Kurulunda </w:t>
      </w:r>
      <w:proofErr w:type="gramStart"/>
      <w:r>
        <w:t>oluşturulan  Bilim</w:t>
      </w:r>
      <w:proofErr w:type="gramEnd"/>
      <w:r>
        <w:t xml:space="preserve"> Jürisi’nin raporları incelendi.</w:t>
      </w:r>
    </w:p>
    <w:p w:rsidR="00507E3C" w:rsidRDefault="00507E3C" w:rsidP="00507E3C">
      <w:pPr>
        <w:jc w:val="both"/>
      </w:pPr>
    </w:p>
    <w:p w:rsidR="00507E3C" w:rsidRDefault="00507E3C" w:rsidP="00507E3C">
      <w:pPr>
        <w:jc w:val="both"/>
      </w:pPr>
    </w:p>
    <w:p w:rsidR="00507E3C" w:rsidRDefault="00507E3C" w:rsidP="00507E3C">
      <w:pPr>
        <w:jc w:val="both"/>
      </w:pPr>
      <w:r>
        <w:t xml:space="preserve">Yapılan Görüşmeler sonunda Jüri Üyelerinin de olumlu raporları doğrultusunda </w:t>
      </w:r>
      <w:proofErr w:type="spellStart"/>
      <w:proofErr w:type="gramStart"/>
      <w:r>
        <w:t>Arş.Gör</w:t>
      </w:r>
      <w:proofErr w:type="gramEnd"/>
      <w:r>
        <w:t>.Tuğba</w:t>
      </w:r>
      <w:proofErr w:type="spellEnd"/>
      <w:r>
        <w:t xml:space="preserve"> </w:t>
      </w:r>
      <w:proofErr w:type="spellStart"/>
      <w:r>
        <w:t>AYAS’ın</w:t>
      </w:r>
      <w:proofErr w:type="spellEnd"/>
      <w:r>
        <w:t>,  2547 sayılı Yükseköğretim Kanunun 23.maddesi ve Öğretim Üyeliğine Yükseltilme ve Atanma Yönetmeliği’nin 8. maddesi gereğince  2 (iki) yıllığına Fakültemiz Mimarlık Bölümünde açık bulunan Yardımcı Doçent Kadrosuna atanmasının uygun olduğuna ve gereği için Rektörlüğe arzına oy birliği  ile karar verildi.</w:t>
      </w:r>
    </w:p>
    <w:p w:rsidR="00963FA5" w:rsidRDefault="00963FA5" w:rsidP="00507E3C">
      <w:pPr>
        <w:jc w:val="both"/>
      </w:pPr>
    </w:p>
    <w:p w:rsidR="00963FA5" w:rsidRDefault="00963FA5" w:rsidP="00963FA5">
      <w:pPr>
        <w:pStyle w:val="ListeParagraf"/>
        <w:ind w:left="0"/>
        <w:jc w:val="both"/>
      </w:pPr>
      <w:r>
        <w:rPr>
          <w:b/>
        </w:rPr>
        <w:t>2</w:t>
      </w:r>
      <w:r w:rsidRPr="00507E3C">
        <w:rPr>
          <w:b/>
        </w:rPr>
        <w:t>-</w:t>
      </w:r>
      <w:r>
        <w:rPr>
          <w:b/>
        </w:rPr>
        <w:t xml:space="preserve"> </w:t>
      </w:r>
      <w:r>
        <w:t>Fakültemiz Mimarlık Bölümü Yardımcı Doçentlik Kadrosu için: 07/12/2013 tarihinde Üniversitemiz Web adresinde</w:t>
      </w:r>
      <w:r>
        <w:rPr>
          <w:b/>
        </w:rPr>
        <w:t xml:space="preserve"> </w:t>
      </w:r>
      <w:r>
        <w:t xml:space="preserve">yayınlanan Akademik Personel alımı İlanına başvuran adaylardan Hatice Senem </w:t>
      </w:r>
      <w:proofErr w:type="spellStart"/>
      <w:r>
        <w:t>DOYDUK’un</w:t>
      </w:r>
      <w:proofErr w:type="spellEnd"/>
      <w:r>
        <w:t xml:space="preserve">;  25/12/2013 tarih ve 363 Sayılı Fakülte Yönetim Kurulunda oluşturulan “Yabancı Dil”, 07/01/2014 tarih ve 364 Sayılı Fakülte Yönetim Kurulunda oluşturulan “Deneme Dersi” ve 08/01/2014 tarih ve 65 Sayılı Fakülte Yönetim Kurulunda </w:t>
      </w:r>
      <w:proofErr w:type="gramStart"/>
      <w:r>
        <w:t>oluşturulan  Bilim</w:t>
      </w:r>
      <w:proofErr w:type="gramEnd"/>
      <w:r>
        <w:t xml:space="preserve"> Jürisi’nin raporları incelendi.</w:t>
      </w:r>
    </w:p>
    <w:p w:rsidR="00963FA5" w:rsidRDefault="00963FA5" w:rsidP="00963FA5">
      <w:pPr>
        <w:jc w:val="both"/>
      </w:pPr>
    </w:p>
    <w:p w:rsidR="00963FA5" w:rsidRDefault="00963FA5" w:rsidP="00963FA5">
      <w:pPr>
        <w:jc w:val="both"/>
      </w:pPr>
      <w:r>
        <w:t xml:space="preserve">Yapılan Görüşmeler sonunda Jüri Üyelerinin de olumlu raporları doğrultusunda Dr. Hatice Senem </w:t>
      </w:r>
      <w:proofErr w:type="spellStart"/>
      <w:r>
        <w:t>DOYDUK’un</w:t>
      </w:r>
      <w:proofErr w:type="spellEnd"/>
      <w:r>
        <w:t xml:space="preserve">;  2547 sayılı Yükseköğretim Kanunun 23.maddesi ve Öğretim Üyeliğine Yükseltilme ve Atanma Yönetmeliği’nin 8. maddesi </w:t>
      </w:r>
      <w:proofErr w:type="gramStart"/>
      <w:r>
        <w:t>gereğince  2</w:t>
      </w:r>
      <w:proofErr w:type="gramEnd"/>
      <w:r>
        <w:t xml:space="preserve"> (iki) yıllığına Fakültemiz Mimarlık Bölümünde açık bulunan Yardımcı Doçent Kadrosuna atanmasının uygun olduğuna ve gereği için Rektörlüğe arzına oy birliği  ile karar verildi.</w:t>
      </w:r>
    </w:p>
    <w:p w:rsidR="00AA1839" w:rsidRDefault="00AA1839" w:rsidP="00963FA5">
      <w:pPr>
        <w:jc w:val="both"/>
      </w:pPr>
    </w:p>
    <w:p w:rsidR="00AA1839" w:rsidRDefault="00AA1839" w:rsidP="00963FA5">
      <w:pPr>
        <w:jc w:val="both"/>
      </w:pPr>
    </w:p>
    <w:p w:rsidR="00AA1839" w:rsidRDefault="00AA1839" w:rsidP="00963FA5">
      <w:pPr>
        <w:jc w:val="both"/>
      </w:pPr>
    </w:p>
    <w:p w:rsidR="001C32F9" w:rsidRDefault="001C32F9" w:rsidP="001C32F9">
      <w:pPr>
        <w:ind w:left="7080"/>
        <w:jc w:val="both"/>
        <w:rPr>
          <w:b/>
          <w:u w:val="single"/>
        </w:rPr>
      </w:pPr>
      <w:r>
        <w:rPr>
          <w:b/>
          <w:u w:val="single"/>
        </w:rPr>
        <w:lastRenderedPageBreak/>
        <w:t>FYK/36</w:t>
      </w:r>
      <w:r>
        <w:rPr>
          <w:b/>
          <w:u w:val="single"/>
        </w:rPr>
        <w:t>6</w:t>
      </w:r>
      <w:r>
        <w:rPr>
          <w:b/>
          <w:u w:val="single"/>
        </w:rPr>
        <w:t>/2</w:t>
      </w:r>
    </w:p>
    <w:p w:rsidR="001C32F9" w:rsidRDefault="001C32F9" w:rsidP="001C32F9">
      <w:pPr>
        <w:ind w:left="7080"/>
        <w:jc w:val="both"/>
        <w:rPr>
          <w:b/>
        </w:rPr>
      </w:pPr>
      <w:proofErr w:type="gramStart"/>
      <w:r>
        <w:rPr>
          <w:b/>
        </w:rPr>
        <w:t>22</w:t>
      </w:r>
      <w:r>
        <w:rPr>
          <w:b/>
        </w:rPr>
        <w:t>/01/2014</w:t>
      </w:r>
      <w:proofErr w:type="gramEnd"/>
    </w:p>
    <w:p w:rsidR="00963FA5" w:rsidRDefault="00963FA5" w:rsidP="00507E3C">
      <w:pPr>
        <w:jc w:val="both"/>
      </w:pPr>
    </w:p>
    <w:p w:rsidR="00AA1839" w:rsidRPr="00AA1839" w:rsidRDefault="00AA1839" w:rsidP="00507E3C">
      <w:pPr>
        <w:jc w:val="both"/>
      </w:pPr>
      <w:r w:rsidRPr="00AA1839">
        <w:rPr>
          <w:b/>
        </w:rPr>
        <w:t>3-</w:t>
      </w:r>
      <w:r>
        <w:rPr>
          <w:b/>
        </w:rPr>
        <w:t xml:space="preserve"> </w:t>
      </w:r>
      <w:r w:rsidRPr="00AA1839">
        <w:t xml:space="preserve">Resim Bölüm Başkanlığının </w:t>
      </w:r>
      <w:proofErr w:type="gramStart"/>
      <w:r w:rsidRPr="00AA1839">
        <w:t>14/01/2014</w:t>
      </w:r>
      <w:proofErr w:type="gramEnd"/>
      <w:r w:rsidRPr="00AA1839">
        <w:t xml:space="preserve"> tarih ve 907.01/1069 sayılı yazısı okundu.</w:t>
      </w:r>
    </w:p>
    <w:p w:rsidR="00AA1839" w:rsidRPr="00AA1839" w:rsidRDefault="00AA1839" w:rsidP="00507E3C">
      <w:pPr>
        <w:jc w:val="both"/>
      </w:pPr>
    </w:p>
    <w:p w:rsidR="00AA1839" w:rsidRDefault="00AA1839" w:rsidP="00507E3C">
      <w:pPr>
        <w:jc w:val="both"/>
      </w:pPr>
      <w:r w:rsidRPr="00AA1839">
        <w:t xml:space="preserve">Yapılan görüşmeler sonunda; Trakya Üniversitesi Güzel Sanatlar Fakültesi Resim Bölümü’nde Doçent kadrosu ile görev yapan </w:t>
      </w:r>
      <w:proofErr w:type="spellStart"/>
      <w:r w:rsidRPr="00AA1839">
        <w:t>Doç.Dr</w:t>
      </w:r>
      <w:proofErr w:type="spellEnd"/>
      <w:r w:rsidRPr="00AA1839">
        <w:t xml:space="preserve">. Deniz </w:t>
      </w:r>
      <w:proofErr w:type="spellStart"/>
      <w:r w:rsidRPr="00AA1839">
        <w:t>BAYAV’ın</w:t>
      </w:r>
      <w:proofErr w:type="spellEnd"/>
      <w:r w:rsidRPr="00AA1839">
        <w:t>, Fakültemiz Resim</w:t>
      </w:r>
      <w:r>
        <w:t xml:space="preserve"> Bölümü öğretim üyesi kadrosuna kazandırılmasının faydalı olacağına ve gereği için Üniversite Rektörlüğüne arzına oybirliği ile karar verildi.</w:t>
      </w:r>
    </w:p>
    <w:p w:rsidR="0022157A" w:rsidRDefault="0022157A" w:rsidP="00507E3C">
      <w:pPr>
        <w:jc w:val="both"/>
      </w:pPr>
    </w:p>
    <w:p w:rsidR="0022157A" w:rsidRPr="0022157A" w:rsidRDefault="0022157A" w:rsidP="00507E3C">
      <w:pPr>
        <w:jc w:val="both"/>
      </w:pPr>
      <w:r w:rsidRPr="0022157A">
        <w:rPr>
          <w:b/>
        </w:rPr>
        <w:t>4-</w:t>
      </w:r>
      <w:r>
        <w:rPr>
          <w:b/>
        </w:rPr>
        <w:t xml:space="preserve"> </w:t>
      </w:r>
      <w:r w:rsidRPr="0022157A">
        <w:t xml:space="preserve">İktisadi ve İdari Bilimler Fakültesi Dekanlığının </w:t>
      </w:r>
      <w:proofErr w:type="gramStart"/>
      <w:r w:rsidRPr="0022157A">
        <w:t>17/01/2014</w:t>
      </w:r>
      <w:proofErr w:type="gramEnd"/>
      <w:r w:rsidRPr="0022157A">
        <w:t xml:space="preserve"> tarih ve 100-1673 sayılı yazısı okundu.</w:t>
      </w:r>
    </w:p>
    <w:p w:rsidR="0022157A" w:rsidRPr="0022157A" w:rsidRDefault="0022157A" w:rsidP="00507E3C">
      <w:pPr>
        <w:jc w:val="both"/>
      </w:pPr>
    </w:p>
    <w:p w:rsidR="0022157A" w:rsidRDefault="0022157A" w:rsidP="00507E3C">
      <w:pPr>
        <w:jc w:val="both"/>
      </w:pPr>
      <w:r w:rsidRPr="0022157A">
        <w:t xml:space="preserve">Yapılan görüşmeler sonunda; 2013-2014 Eğitim Öğretim Yılı Bahar Yarıyılında ders programlarında okutulmakta olan ve Fakülteniz Öğretim Elemanları tarafından karşılanamayan aşağıda yazılı dersleri vermek üzere; Fakültemiz Resim Bölümü Öğretim Görevlisi Can </w:t>
      </w:r>
      <w:proofErr w:type="spellStart"/>
      <w:r w:rsidRPr="0022157A">
        <w:t>HACIOSMANOĞLU’nun</w:t>
      </w:r>
      <w:proofErr w:type="spellEnd"/>
      <w:r w:rsidRPr="0022157A">
        <w:t xml:space="preserve"> görevlendirilmesinin uygun olduğuna oybirliği ile karar verildi.</w:t>
      </w:r>
    </w:p>
    <w:p w:rsidR="0022157A" w:rsidRDefault="0022157A" w:rsidP="00507E3C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0"/>
        <w:gridCol w:w="1670"/>
        <w:gridCol w:w="605"/>
        <w:gridCol w:w="671"/>
        <w:gridCol w:w="2126"/>
        <w:gridCol w:w="3150"/>
      </w:tblGrid>
      <w:tr w:rsidR="0011760E" w:rsidRPr="0011760E" w:rsidTr="0011760E">
        <w:tc>
          <w:tcPr>
            <w:tcW w:w="990" w:type="dxa"/>
          </w:tcPr>
          <w:p w:rsidR="0011760E" w:rsidRPr="0011760E" w:rsidRDefault="0011760E" w:rsidP="00507E3C">
            <w:pPr>
              <w:jc w:val="both"/>
              <w:rPr>
                <w:b/>
                <w:sz w:val="20"/>
                <w:szCs w:val="20"/>
              </w:rPr>
            </w:pPr>
            <w:r w:rsidRPr="0011760E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1670" w:type="dxa"/>
          </w:tcPr>
          <w:p w:rsidR="0011760E" w:rsidRPr="0011760E" w:rsidRDefault="0011760E" w:rsidP="00507E3C">
            <w:pPr>
              <w:jc w:val="both"/>
              <w:rPr>
                <w:b/>
                <w:sz w:val="20"/>
                <w:szCs w:val="20"/>
              </w:rPr>
            </w:pPr>
            <w:r w:rsidRPr="0011760E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605" w:type="dxa"/>
          </w:tcPr>
          <w:p w:rsidR="0011760E" w:rsidRPr="0011760E" w:rsidRDefault="0011760E" w:rsidP="00507E3C">
            <w:pPr>
              <w:jc w:val="both"/>
              <w:rPr>
                <w:b/>
                <w:sz w:val="20"/>
                <w:szCs w:val="20"/>
              </w:rPr>
            </w:pPr>
            <w:r w:rsidRPr="0011760E">
              <w:rPr>
                <w:b/>
                <w:sz w:val="20"/>
                <w:szCs w:val="20"/>
              </w:rPr>
              <w:t>Y.Y.</w:t>
            </w:r>
          </w:p>
        </w:tc>
        <w:tc>
          <w:tcPr>
            <w:tcW w:w="671" w:type="dxa"/>
          </w:tcPr>
          <w:p w:rsidR="0011760E" w:rsidRPr="0011760E" w:rsidRDefault="0011760E" w:rsidP="00507E3C">
            <w:pPr>
              <w:jc w:val="both"/>
              <w:rPr>
                <w:b/>
                <w:sz w:val="20"/>
                <w:szCs w:val="20"/>
              </w:rPr>
            </w:pPr>
            <w:r w:rsidRPr="0011760E"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2126" w:type="dxa"/>
          </w:tcPr>
          <w:p w:rsidR="0011760E" w:rsidRPr="0011760E" w:rsidRDefault="0011760E" w:rsidP="00507E3C">
            <w:pPr>
              <w:jc w:val="both"/>
              <w:rPr>
                <w:b/>
                <w:sz w:val="20"/>
                <w:szCs w:val="20"/>
              </w:rPr>
            </w:pPr>
            <w:r w:rsidRPr="0011760E">
              <w:rPr>
                <w:b/>
                <w:sz w:val="20"/>
                <w:szCs w:val="20"/>
              </w:rPr>
              <w:t>Dersin Günü ve Saati</w:t>
            </w:r>
          </w:p>
        </w:tc>
        <w:tc>
          <w:tcPr>
            <w:tcW w:w="3150" w:type="dxa"/>
          </w:tcPr>
          <w:p w:rsidR="0011760E" w:rsidRPr="0011760E" w:rsidRDefault="0011760E" w:rsidP="00507E3C">
            <w:pPr>
              <w:jc w:val="both"/>
              <w:rPr>
                <w:b/>
                <w:sz w:val="20"/>
                <w:szCs w:val="20"/>
              </w:rPr>
            </w:pPr>
            <w:r w:rsidRPr="0011760E">
              <w:rPr>
                <w:b/>
                <w:sz w:val="20"/>
                <w:szCs w:val="20"/>
              </w:rPr>
              <w:t>Dersi Verecek Öğretim Elemanı</w:t>
            </w:r>
          </w:p>
        </w:tc>
      </w:tr>
      <w:tr w:rsidR="0011760E" w:rsidRPr="0011760E" w:rsidTr="0011760E">
        <w:tc>
          <w:tcPr>
            <w:tcW w:w="990" w:type="dxa"/>
          </w:tcPr>
          <w:p w:rsidR="0011760E" w:rsidRPr="0011760E" w:rsidRDefault="0011760E" w:rsidP="00507E3C">
            <w:pPr>
              <w:jc w:val="both"/>
              <w:rPr>
                <w:sz w:val="20"/>
                <w:szCs w:val="20"/>
              </w:rPr>
            </w:pPr>
            <w:r w:rsidRPr="0011760E">
              <w:rPr>
                <w:sz w:val="20"/>
                <w:szCs w:val="20"/>
              </w:rPr>
              <w:t>Maliye</w:t>
            </w:r>
          </w:p>
        </w:tc>
        <w:tc>
          <w:tcPr>
            <w:tcW w:w="1670" w:type="dxa"/>
          </w:tcPr>
          <w:p w:rsidR="0011760E" w:rsidRPr="0011760E" w:rsidRDefault="0011760E" w:rsidP="00507E3C">
            <w:pPr>
              <w:jc w:val="both"/>
              <w:rPr>
                <w:sz w:val="20"/>
                <w:szCs w:val="20"/>
              </w:rPr>
            </w:pPr>
            <w:r w:rsidRPr="0011760E">
              <w:rPr>
                <w:sz w:val="20"/>
                <w:szCs w:val="20"/>
              </w:rPr>
              <w:t>Görsel Tasarım</w:t>
            </w:r>
          </w:p>
        </w:tc>
        <w:tc>
          <w:tcPr>
            <w:tcW w:w="605" w:type="dxa"/>
          </w:tcPr>
          <w:p w:rsidR="0011760E" w:rsidRPr="0011760E" w:rsidRDefault="0011760E" w:rsidP="00507E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671" w:type="dxa"/>
          </w:tcPr>
          <w:p w:rsidR="0011760E" w:rsidRPr="0011760E" w:rsidRDefault="0011760E" w:rsidP="00507E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</w:t>
            </w:r>
          </w:p>
        </w:tc>
        <w:tc>
          <w:tcPr>
            <w:tcW w:w="2126" w:type="dxa"/>
          </w:tcPr>
          <w:p w:rsidR="0011760E" w:rsidRPr="0011760E" w:rsidRDefault="0011760E" w:rsidP="00507E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Salı-14.00-17.00</w:t>
            </w:r>
          </w:p>
        </w:tc>
        <w:tc>
          <w:tcPr>
            <w:tcW w:w="3150" w:type="dxa"/>
          </w:tcPr>
          <w:p w:rsidR="0011760E" w:rsidRPr="0011760E" w:rsidRDefault="0011760E" w:rsidP="00507E3C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gramEnd"/>
            <w:r>
              <w:rPr>
                <w:sz w:val="20"/>
                <w:szCs w:val="20"/>
              </w:rPr>
              <w:t>.Can</w:t>
            </w:r>
            <w:proofErr w:type="spellEnd"/>
            <w:r>
              <w:rPr>
                <w:sz w:val="20"/>
                <w:szCs w:val="20"/>
              </w:rPr>
              <w:t xml:space="preserve"> HACIOSMANOĞLU</w:t>
            </w:r>
          </w:p>
        </w:tc>
      </w:tr>
      <w:tr w:rsidR="0011760E" w:rsidRPr="0011760E" w:rsidTr="0011760E">
        <w:tc>
          <w:tcPr>
            <w:tcW w:w="990" w:type="dxa"/>
          </w:tcPr>
          <w:p w:rsidR="0011760E" w:rsidRPr="0011760E" w:rsidRDefault="0011760E" w:rsidP="00507E3C">
            <w:pPr>
              <w:jc w:val="both"/>
              <w:rPr>
                <w:sz w:val="20"/>
                <w:szCs w:val="20"/>
              </w:rPr>
            </w:pPr>
            <w:r w:rsidRPr="0011760E">
              <w:rPr>
                <w:sz w:val="20"/>
                <w:szCs w:val="20"/>
              </w:rPr>
              <w:t>Maliye</w:t>
            </w:r>
          </w:p>
        </w:tc>
        <w:tc>
          <w:tcPr>
            <w:tcW w:w="1670" w:type="dxa"/>
          </w:tcPr>
          <w:p w:rsidR="0011760E" w:rsidRPr="0011760E" w:rsidRDefault="0011760E" w:rsidP="00507E3C">
            <w:pPr>
              <w:jc w:val="both"/>
              <w:rPr>
                <w:sz w:val="20"/>
                <w:szCs w:val="20"/>
              </w:rPr>
            </w:pPr>
            <w:r w:rsidRPr="0011760E">
              <w:rPr>
                <w:sz w:val="20"/>
                <w:szCs w:val="20"/>
              </w:rPr>
              <w:t>Görsel Tasarım</w:t>
            </w:r>
          </w:p>
        </w:tc>
        <w:tc>
          <w:tcPr>
            <w:tcW w:w="605" w:type="dxa"/>
          </w:tcPr>
          <w:p w:rsidR="0011760E" w:rsidRPr="0011760E" w:rsidRDefault="0011760E" w:rsidP="00507E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671" w:type="dxa"/>
          </w:tcPr>
          <w:p w:rsidR="0011760E" w:rsidRPr="0011760E" w:rsidRDefault="0011760E" w:rsidP="00507E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</w:t>
            </w:r>
          </w:p>
        </w:tc>
        <w:tc>
          <w:tcPr>
            <w:tcW w:w="2126" w:type="dxa"/>
          </w:tcPr>
          <w:p w:rsidR="0011760E" w:rsidRPr="0011760E" w:rsidRDefault="0011760E" w:rsidP="001176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Salı-17.00-20.00</w:t>
            </w:r>
          </w:p>
        </w:tc>
        <w:tc>
          <w:tcPr>
            <w:tcW w:w="3150" w:type="dxa"/>
          </w:tcPr>
          <w:p w:rsidR="0011760E" w:rsidRPr="0011760E" w:rsidRDefault="0011760E" w:rsidP="002F312A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gramEnd"/>
            <w:r>
              <w:rPr>
                <w:sz w:val="20"/>
                <w:szCs w:val="20"/>
              </w:rPr>
              <w:t>.Can</w:t>
            </w:r>
            <w:proofErr w:type="spellEnd"/>
            <w:r>
              <w:rPr>
                <w:sz w:val="20"/>
                <w:szCs w:val="20"/>
              </w:rPr>
              <w:t xml:space="preserve"> HACIOSMANOĞLU</w:t>
            </w:r>
          </w:p>
        </w:tc>
      </w:tr>
    </w:tbl>
    <w:p w:rsidR="0022157A" w:rsidRPr="0022157A" w:rsidRDefault="0022157A" w:rsidP="00507E3C">
      <w:pPr>
        <w:jc w:val="both"/>
      </w:pPr>
    </w:p>
    <w:p w:rsidR="00B66964" w:rsidRPr="0022157A" w:rsidRDefault="00B66964" w:rsidP="00B66964">
      <w:pPr>
        <w:jc w:val="both"/>
      </w:pPr>
      <w:r w:rsidRPr="00B66964">
        <w:rPr>
          <w:b/>
        </w:rPr>
        <w:t>5-</w:t>
      </w:r>
      <w:r>
        <w:rPr>
          <w:b/>
        </w:rPr>
        <w:t xml:space="preserve"> </w:t>
      </w:r>
      <w:r>
        <w:t>Eğitim</w:t>
      </w:r>
      <w:r w:rsidRPr="0022157A">
        <w:t xml:space="preserve"> Fakültesi Dekanlığının </w:t>
      </w:r>
      <w:proofErr w:type="gramStart"/>
      <w:r>
        <w:t>10</w:t>
      </w:r>
      <w:r w:rsidRPr="0022157A">
        <w:t>/01/2014</w:t>
      </w:r>
      <w:proofErr w:type="gramEnd"/>
      <w:r w:rsidRPr="0022157A">
        <w:t xml:space="preserve"> tarih ve 100-</w:t>
      </w:r>
      <w:r>
        <w:t>724</w:t>
      </w:r>
      <w:r w:rsidRPr="0022157A">
        <w:t xml:space="preserve"> sayılı yazısı okundu.</w:t>
      </w:r>
    </w:p>
    <w:p w:rsidR="00B66964" w:rsidRPr="0022157A" w:rsidRDefault="00B66964" w:rsidP="00B66964">
      <w:pPr>
        <w:jc w:val="both"/>
      </w:pPr>
    </w:p>
    <w:p w:rsidR="00B66964" w:rsidRDefault="00B66964" w:rsidP="00B66964">
      <w:pPr>
        <w:jc w:val="both"/>
      </w:pPr>
      <w:r w:rsidRPr="0022157A">
        <w:t xml:space="preserve">Yapılan görüşmeler sonunda; 2013-2014 Eğitim Öğretim Yılı Bahar Yarıyılında ders programlarında okutulmakta olan ve Fakülteniz Öğretim Elemanları tarafından karşılanamayan aşağıda yazılı dersleri vermek üzere; Fakültemiz Resim Bölümü Öğretim Görevlisi Can </w:t>
      </w:r>
      <w:proofErr w:type="spellStart"/>
      <w:r w:rsidRPr="0022157A">
        <w:t>HACIOSMANOĞLU’nun</w:t>
      </w:r>
      <w:proofErr w:type="spellEnd"/>
      <w:r w:rsidRPr="0022157A">
        <w:t xml:space="preserve"> görevlendirilmesinin uygun olduğuna oybirliği ile karar verildi.</w:t>
      </w:r>
    </w:p>
    <w:p w:rsidR="00B66964" w:rsidRDefault="00B66964" w:rsidP="00B66964">
      <w:pPr>
        <w:jc w:val="both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1953"/>
        <w:gridCol w:w="709"/>
        <w:gridCol w:w="851"/>
        <w:gridCol w:w="1559"/>
        <w:gridCol w:w="2268"/>
      </w:tblGrid>
      <w:tr w:rsidR="00B66964" w:rsidRPr="0011760E" w:rsidTr="007B0C7D">
        <w:tc>
          <w:tcPr>
            <w:tcW w:w="990" w:type="dxa"/>
          </w:tcPr>
          <w:p w:rsidR="00B66964" w:rsidRPr="0011760E" w:rsidRDefault="00B66964" w:rsidP="002F31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1953" w:type="dxa"/>
          </w:tcPr>
          <w:p w:rsidR="00B66964" w:rsidRPr="0011760E" w:rsidRDefault="00B66964" w:rsidP="002F312A">
            <w:pPr>
              <w:jc w:val="both"/>
              <w:rPr>
                <w:b/>
                <w:sz w:val="20"/>
                <w:szCs w:val="20"/>
              </w:rPr>
            </w:pPr>
            <w:r w:rsidRPr="0011760E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709" w:type="dxa"/>
          </w:tcPr>
          <w:p w:rsidR="00B66964" w:rsidRPr="0011760E" w:rsidRDefault="00B66964" w:rsidP="002F312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66964" w:rsidRPr="0011760E" w:rsidRDefault="00B66964" w:rsidP="002F312A">
            <w:pPr>
              <w:jc w:val="both"/>
              <w:rPr>
                <w:b/>
                <w:sz w:val="20"/>
                <w:szCs w:val="20"/>
              </w:rPr>
            </w:pPr>
            <w:r w:rsidRPr="0011760E"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1559" w:type="dxa"/>
          </w:tcPr>
          <w:p w:rsidR="00B66964" w:rsidRPr="0011760E" w:rsidRDefault="00B66964" w:rsidP="002F31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Türü</w:t>
            </w:r>
          </w:p>
        </w:tc>
        <w:tc>
          <w:tcPr>
            <w:tcW w:w="2268" w:type="dxa"/>
          </w:tcPr>
          <w:p w:rsidR="00B66964" w:rsidRPr="0011760E" w:rsidRDefault="00B66964" w:rsidP="002F312A">
            <w:pPr>
              <w:jc w:val="both"/>
              <w:rPr>
                <w:b/>
                <w:sz w:val="20"/>
                <w:szCs w:val="20"/>
              </w:rPr>
            </w:pPr>
            <w:r w:rsidRPr="0011760E">
              <w:rPr>
                <w:b/>
                <w:sz w:val="20"/>
                <w:szCs w:val="20"/>
              </w:rPr>
              <w:t>Dersi Verecek Öğretim Elemanı</w:t>
            </w:r>
          </w:p>
        </w:tc>
      </w:tr>
      <w:tr w:rsidR="00B66964" w:rsidRPr="0011760E" w:rsidTr="007B0C7D">
        <w:tc>
          <w:tcPr>
            <w:tcW w:w="990" w:type="dxa"/>
          </w:tcPr>
          <w:p w:rsidR="00B66964" w:rsidRPr="0011760E" w:rsidRDefault="005C5154" w:rsidP="005C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 </w:t>
            </w:r>
            <w:r w:rsidR="00B66964">
              <w:rPr>
                <w:sz w:val="20"/>
                <w:szCs w:val="20"/>
              </w:rPr>
              <w:t>206</w:t>
            </w:r>
          </w:p>
        </w:tc>
        <w:tc>
          <w:tcPr>
            <w:tcW w:w="1953" w:type="dxa"/>
          </w:tcPr>
          <w:p w:rsidR="00B66964" w:rsidRPr="0011760E" w:rsidRDefault="00B66964" w:rsidP="005C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 Yazı Teknikleri</w:t>
            </w:r>
          </w:p>
        </w:tc>
        <w:tc>
          <w:tcPr>
            <w:tcW w:w="709" w:type="dxa"/>
          </w:tcPr>
          <w:p w:rsidR="00B66964" w:rsidRPr="0011760E" w:rsidRDefault="00B66964" w:rsidP="005C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SNÖ</w:t>
            </w:r>
          </w:p>
        </w:tc>
        <w:tc>
          <w:tcPr>
            <w:tcW w:w="851" w:type="dxa"/>
          </w:tcPr>
          <w:p w:rsidR="00B66964" w:rsidRPr="0011760E" w:rsidRDefault="00B66964" w:rsidP="005C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1+2</w:t>
            </w:r>
          </w:p>
        </w:tc>
        <w:tc>
          <w:tcPr>
            <w:tcW w:w="1559" w:type="dxa"/>
          </w:tcPr>
          <w:p w:rsidR="00B66964" w:rsidRPr="0011760E" w:rsidRDefault="00B66964" w:rsidP="005C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268" w:type="dxa"/>
          </w:tcPr>
          <w:p w:rsidR="00B66964" w:rsidRPr="0011760E" w:rsidRDefault="00B66964" w:rsidP="005C515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gramEnd"/>
            <w:r>
              <w:rPr>
                <w:sz w:val="20"/>
                <w:szCs w:val="20"/>
              </w:rPr>
              <w:t>.Can</w:t>
            </w:r>
            <w:proofErr w:type="spellEnd"/>
            <w:r>
              <w:rPr>
                <w:sz w:val="20"/>
                <w:szCs w:val="20"/>
              </w:rPr>
              <w:t xml:space="preserve"> HACIOSMANOĞLU</w:t>
            </w:r>
          </w:p>
        </w:tc>
      </w:tr>
    </w:tbl>
    <w:p w:rsidR="00B66964" w:rsidRPr="0022157A" w:rsidRDefault="00B66964" w:rsidP="00B66964">
      <w:pPr>
        <w:jc w:val="both"/>
      </w:pPr>
    </w:p>
    <w:p w:rsidR="001B6609" w:rsidRPr="0022157A" w:rsidRDefault="001B6609" w:rsidP="001B6609">
      <w:pPr>
        <w:jc w:val="both"/>
      </w:pPr>
      <w:r>
        <w:rPr>
          <w:b/>
        </w:rPr>
        <w:t>6-</w:t>
      </w:r>
      <w:r w:rsidRPr="001B6609">
        <w:t xml:space="preserve"> </w:t>
      </w:r>
      <w:r>
        <w:t>Fen-Edebiyat</w:t>
      </w:r>
      <w:r w:rsidRPr="0022157A">
        <w:t xml:space="preserve"> Fakültesi Dekanlığının </w:t>
      </w:r>
      <w:proofErr w:type="gramStart"/>
      <w:r>
        <w:t>13</w:t>
      </w:r>
      <w:r w:rsidRPr="0022157A">
        <w:t>/01/2014</w:t>
      </w:r>
      <w:proofErr w:type="gramEnd"/>
      <w:r w:rsidRPr="0022157A">
        <w:t xml:space="preserve"> tarih ve </w:t>
      </w:r>
      <w:r>
        <w:t>105.04/849</w:t>
      </w:r>
      <w:r w:rsidRPr="0022157A">
        <w:t xml:space="preserve"> sayılı yazısı okundu.</w:t>
      </w:r>
    </w:p>
    <w:p w:rsidR="001B6609" w:rsidRPr="0022157A" w:rsidRDefault="001B6609" w:rsidP="001B6609">
      <w:pPr>
        <w:jc w:val="both"/>
      </w:pPr>
    </w:p>
    <w:p w:rsidR="001B6609" w:rsidRDefault="001B6609" w:rsidP="001B6609">
      <w:pPr>
        <w:jc w:val="both"/>
      </w:pPr>
      <w:r w:rsidRPr="0022157A">
        <w:t xml:space="preserve">Yapılan görüşmeler sonunda; 2013-2014 Eğitim Öğretim Yılı Bahar Yarıyılında ders programlarında okutulmakta olan ve Fakülteniz Öğretim Elemanları tarafından karşılanamayan aşağıda yazılı dersleri vermek üzere; Fakültemiz </w:t>
      </w:r>
      <w:r w:rsidR="00414313">
        <w:t>Grafik</w:t>
      </w:r>
      <w:r w:rsidRPr="0022157A">
        <w:t xml:space="preserve"> Bölümü </w:t>
      </w:r>
      <w:r w:rsidR="00414313">
        <w:t xml:space="preserve">Araştırma </w:t>
      </w:r>
      <w:r w:rsidRPr="0022157A">
        <w:t xml:space="preserve">Görevlisi </w:t>
      </w:r>
      <w:r w:rsidR="00414313">
        <w:t xml:space="preserve">Tuğba </w:t>
      </w:r>
      <w:proofErr w:type="spellStart"/>
      <w:r w:rsidR="00414313">
        <w:t>AYAS’ın</w:t>
      </w:r>
      <w:proofErr w:type="spellEnd"/>
      <w:r w:rsidRPr="0022157A">
        <w:t xml:space="preserve"> görevlendirilmesinin uygun olduğuna oybirliği ile karar verildi.</w:t>
      </w:r>
    </w:p>
    <w:p w:rsidR="001B6609" w:rsidRDefault="001B6609" w:rsidP="001B6609">
      <w:pPr>
        <w:jc w:val="both"/>
      </w:pPr>
    </w:p>
    <w:tbl>
      <w:tblPr>
        <w:tblStyle w:val="TabloKlavuzu"/>
        <w:tblW w:w="8034" w:type="dxa"/>
        <w:tblInd w:w="358" w:type="dxa"/>
        <w:tblLayout w:type="fixed"/>
        <w:tblLook w:val="04A0" w:firstRow="1" w:lastRow="0" w:firstColumn="1" w:lastColumn="0" w:noHBand="0" w:noVBand="1"/>
      </w:tblPr>
      <w:tblGrid>
        <w:gridCol w:w="750"/>
        <w:gridCol w:w="910"/>
        <w:gridCol w:w="1561"/>
        <w:gridCol w:w="651"/>
        <w:gridCol w:w="651"/>
        <w:gridCol w:w="910"/>
        <w:gridCol w:w="2601"/>
      </w:tblGrid>
      <w:tr w:rsidR="00745A0D" w:rsidRPr="0011760E" w:rsidTr="008B17C6">
        <w:trPr>
          <w:trHeight w:val="422"/>
        </w:trPr>
        <w:tc>
          <w:tcPr>
            <w:tcW w:w="750" w:type="dxa"/>
          </w:tcPr>
          <w:p w:rsidR="00745A0D" w:rsidRPr="0011760E" w:rsidRDefault="00745A0D" w:rsidP="002F31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 Kodu</w:t>
            </w:r>
          </w:p>
        </w:tc>
        <w:tc>
          <w:tcPr>
            <w:tcW w:w="910" w:type="dxa"/>
          </w:tcPr>
          <w:p w:rsidR="00745A0D" w:rsidRPr="0011760E" w:rsidRDefault="00745A0D" w:rsidP="002F31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1561" w:type="dxa"/>
          </w:tcPr>
          <w:p w:rsidR="00745A0D" w:rsidRPr="0011760E" w:rsidRDefault="00745A0D" w:rsidP="002F31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651" w:type="dxa"/>
          </w:tcPr>
          <w:p w:rsidR="00745A0D" w:rsidRPr="0011760E" w:rsidRDefault="00745A0D" w:rsidP="002F312A">
            <w:pPr>
              <w:jc w:val="both"/>
              <w:rPr>
                <w:b/>
                <w:sz w:val="20"/>
                <w:szCs w:val="20"/>
              </w:rPr>
            </w:pPr>
            <w:r w:rsidRPr="0011760E"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651" w:type="dxa"/>
          </w:tcPr>
          <w:p w:rsidR="00745A0D" w:rsidRDefault="00745A0D" w:rsidP="002F31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Y.Y</w:t>
            </w:r>
          </w:p>
        </w:tc>
        <w:tc>
          <w:tcPr>
            <w:tcW w:w="910" w:type="dxa"/>
          </w:tcPr>
          <w:p w:rsidR="00745A0D" w:rsidRPr="0011760E" w:rsidRDefault="00745A0D" w:rsidP="002F31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Türü</w:t>
            </w:r>
          </w:p>
        </w:tc>
        <w:tc>
          <w:tcPr>
            <w:tcW w:w="2601" w:type="dxa"/>
          </w:tcPr>
          <w:p w:rsidR="00745A0D" w:rsidRPr="0011760E" w:rsidRDefault="00745A0D" w:rsidP="002F312A">
            <w:pPr>
              <w:jc w:val="both"/>
              <w:rPr>
                <w:b/>
                <w:sz w:val="20"/>
                <w:szCs w:val="20"/>
              </w:rPr>
            </w:pPr>
            <w:r w:rsidRPr="0011760E">
              <w:rPr>
                <w:b/>
                <w:sz w:val="20"/>
                <w:szCs w:val="20"/>
              </w:rPr>
              <w:t>Dersi Verecek Öğretim Elemanı</w:t>
            </w:r>
          </w:p>
        </w:tc>
      </w:tr>
      <w:tr w:rsidR="00745A0D" w:rsidRPr="0011760E" w:rsidTr="008B17C6">
        <w:trPr>
          <w:trHeight w:val="212"/>
        </w:trPr>
        <w:tc>
          <w:tcPr>
            <w:tcW w:w="750" w:type="dxa"/>
          </w:tcPr>
          <w:p w:rsidR="00745A0D" w:rsidRPr="0011760E" w:rsidRDefault="00745A0D" w:rsidP="002F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0" w:type="dxa"/>
          </w:tcPr>
          <w:p w:rsidR="00745A0D" w:rsidRPr="0011760E" w:rsidRDefault="00745A0D" w:rsidP="002F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</w:t>
            </w:r>
          </w:p>
        </w:tc>
        <w:tc>
          <w:tcPr>
            <w:tcW w:w="1561" w:type="dxa"/>
          </w:tcPr>
          <w:p w:rsidR="00745A0D" w:rsidRPr="0011760E" w:rsidRDefault="00745A0D" w:rsidP="002F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Sanat Felsefesi</w:t>
            </w:r>
          </w:p>
        </w:tc>
        <w:tc>
          <w:tcPr>
            <w:tcW w:w="651" w:type="dxa"/>
          </w:tcPr>
          <w:p w:rsidR="00745A0D" w:rsidRPr="0011760E" w:rsidRDefault="00745A0D" w:rsidP="002F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</w:t>
            </w:r>
          </w:p>
        </w:tc>
        <w:tc>
          <w:tcPr>
            <w:tcW w:w="651" w:type="dxa"/>
          </w:tcPr>
          <w:p w:rsidR="00745A0D" w:rsidRDefault="00745A0D" w:rsidP="002F3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910" w:type="dxa"/>
          </w:tcPr>
          <w:p w:rsidR="00745A0D" w:rsidRPr="0011760E" w:rsidRDefault="00745A0D" w:rsidP="002F3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  <w:tc>
          <w:tcPr>
            <w:tcW w:w="2601" w:type="dxa"/>
          </w:tcPr>
          <w:p w:rsidR="00745A0D" w:rsidRPr="0011760E" w:rsidRDefault="00745A0D" w:rsidP="002F312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Arş.Gör</w:t>
            </w:r>
            <w:proofErr w:type="gramEnd"/>
            <w:r>
              <w:rPr>
                <w:sz w:val="20"/>
                <w:szCs w:val="20"/>
              </w:rPr>
              <w:t>.Tuğba</w:t>
            </w:r>
            <w:proofErr w:type="spellEnd"/>
            <w:r>
              <w:rPr>
                <w:sz w:val="20"/>
                <w:szCs w:val="20"/>
              </w:rPr>
              <w:t xml:space="preserve"> AYAS</w:t>
            </w:r>
          </w:p>
        </w:tc>
      </w:tr>
      <w:tr w:rsidR="00745A0D" w:rsidRPr="0011760E" w:rsidTr="008B17C6">
        <w:trPr>
          <w:trHeight w:val="212"/>
        </w:trPr>
        <w:tc>
          <w:tcPr>
            <w:tcW w:w="750" w:type="dxa"/>
          </w:tcPr>
          <w:p w:rsidR="00745A0D" w:rsidRDefault="00745A0D" w:rsidP="002F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0" w:type="dxa"/>
          </w:tcPr>
          <w:p w:rsidR="00745A0D" w:rsidRDefault="00745A0D" w:rsidP="002F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</w:t>
            </w:r>
          </w:p>
        </w:tc>
        <w:tc>
          <w:tcPr>
            <w:tcW w:w="1561" w:type="dxa"/>
          </w:tcPr>
          <w:p w:rsidR="00745A0D" w:rsidRDefault="00745A0D" w:rsidP="002F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Sanat Felsefesi</w:t>
            </w:r>
          </w:p>
        </w:tc>
        <w:tc>
          <w:tcPr>
            <w:tcW w:w="651" w:type="dxa"/>
          </w:tcPr>
          <w:p w:rsidR="00745A0D" w:rsidRDefault="00745A0D" w:rsidP="002F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</w:t>
            </w:r>
          </w:p>
        </w:tc>
        <w:tc>
          <w:tcPr>
            <w:tcW w:w="651" w:type="dxa"/>
          </w:tcPr>
          <w:p w:rsidR="00745A0D" w:rsidRDefault="00745A0D" w:rsidP="002F3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910" w:type="dxa"/>
          </w:tcPr>
          <w:p w:rsidR="00745A0D" w:rsidRDefault="00745A0D" w:rsidP="002F3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</w:p>
        </w:tc>
        <w:tc>
          <w:tcPr>
            <w:tcW w:w="2601" w:type="dxa"/>
          </w:tcPr>
          <w:p w:rsidR="00745A0D" w:rsidRDefault="00745A0D" w:rsidP="002F312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Arş.Gör</w:t>
            </w:r>
            <w:proofErr w:type="gramEnd"/>
            <w:r>
              <w:rPr>
                <w:sz w:val="20"/>
                <w:szCs w:val="20"/>
              </w:rPr>
              <w:t>.Tuğba</w:t>
            </w:r>
            <w:proofErr w:type="spellEnd"/>
            <w:r>
              <w:rPr>
                <w:sz w:val="20"/>
                <w:szCs w:val="20"/>
              </w:rPr>
              <w:t xml:space="preserve"> AYAS</w:t>
            </w:r>
          </w:p>
        </w:tc>
      </w:tr>
      <w:tr w:rsidR="00745A0D" w:rsidRPr="0011760E" w:rsidTr="008B17C6">
        <w:trPr>
          <w:trHeight w:val="437"/>
        </w:trPr>
        <w:tc>
          <w:tcPr>
            <w:tcW w:w="750" w:type="dxa"/>
          </w:tcPr>
          <w:p w:rsidR="00745A0D" w:rsidRDefault="00745A0D" w:rsidP="002F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0" w:type="dxa"/>
          </w:tcPr>
          <w:p w:rsidR="00745A0D" w:rsidRDefault="00745A0D" w:rsidP="002F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</w:t>
            </w:r>
          </w:p>
        </w:tc>
        <w:tc>
          <w:tcPr>
            <w:tcW w:w="1561" w:type="dxa"/>
          </w:tcPr>
          <w:p w:rsidR="00745A0D" w:rsidRDefault="00745A0D" w:rsidP="002F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Klasik Diller ve Felsefi Metinler II</w:t>
            </w:r>
          </w:p>
        </w:tc>
        <w:tc>
          <w:tcPr>
            <w:tcW w:w="651" w:type="dxa"/>
          </w:tcPr>
          <w:p w:rsidR="00745A0D" w:rsidRDefault="00745A0D" w:rsidP="002F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</w:t>
            </w:r>
          </w:p>
        </w:tc>
        <w:tc>
          <w:tcPr>
            <w:tcW w:w="651" w:type="dxa"/>
          </w:tcPr>
          <w:p w:rsidR="00745A0D" w:rsidRDefault="00745A0D" w:rsidP="002F3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910" w:type="dxa"/>
          </w:tcPr>
          <w:p w:rsidR="00745A0D" w:rsidRDefault="00745A0D" w:rsidP="002F3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  <w:tc>
          <w:tcPr>
            <w:tcW w:w="2601" w:type="dxa"/>
          </w:tcPr>
          <w:p w:rsidR="00745A0D" w:rsidRDefault="00745A0D" w:rsidP="002F312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Arş.Gör</w:t>
            </w:r>
            <w:proofErr w:type="gramEnd"/>
            <w:r>
              <w:rPr>
                <w:sz w:val="20"/>
                <w:szCs w:val="20"/>
              </w:rPr>
              <w:t>.Tuğba</w:t>
            </w:r>
            <w:proofErr w:type="spellEnd"/>
            <w:r>
              <w:rPr>
                <w:sz w:val="20"/>
                <w:szCs w:val="20"/>
              </w:rPr>
              <w:t xml:space="preserve"> AYAS</w:t>
            </w:r>
          </w:p>
        </w:tc>
      </w:tr>
      <w:tr w:rsidR="00745A0D" w:rsidRPr="0011760E" w:rsidTr="008B17C6">
        <w:trPr>
          <w:trHeight w:val="437"/>
        </w:trPr>
        <w:tc>
          <w:tcPr>
            <w:tcW w:w="750" w:type="dxa"/>
          </w:tcPr>
          <w:p w:rsidR="00745A0D" w:rsidRDefault="00745A0D" w:rsidP="002F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0" w:type="dxa"/>
          </w:tcPr>
          <w:p w:rsidR="00745A0D" w:rsidRDefault="00745A0D" w:rsidP="002F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</w:t>
            </w:r>
          </w:p>
        </w:tc>
        <w:tc>
          <w:tcPr>
            <w:tcW w:w="1561" w:type="dxa"/>
          </w:tcPr>
          <w:p w:rsidR="00745A0D" w:rsidRDefault="00745A0D" w:rsidP="002F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Klasik Diller ve Felsefi Metinler II</w:t>
            </w:r>
          </w:p>
        </w:tc>
        <w:tc>
          <w:tcPr>
            <w:tcW w:w="651" w:type="dxa"/>
          </w:tcPr>
          <w:p w:rsidR="00745A0D" w:rsidRDefault="00745A0D" w:rsidP="002F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</w:t>
            </w:r>
          </w:p>
        </w:tc>
        <w:tc>
          <w:tcPr>
            <w:tcW w:w="651" w:type="dxa"/>
          </w:tcPr>
          <w:p w:rsidR="00745A0D" w:rsidRDefault="00745A0D" w:rsidP="002F3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910" w:type="dxa"/>
          </w:tcPr>
          <w:p w:rsidR="00745A0D" w:rsidRDefault="00745A0D" w:rsidP="002F3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</w:p>
        </w:tc>
        <w:tc>
          <w:tcPr>
            <w:tcW w:w="2601" w:type="dxa"/>
          </w:tcPr>
          <w:p w:rsidR="00745A0D" w:rsidRDefault="00745A0D" w:rsidP="002F312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Arş.Gör</w:t>
            </w:r>
            <w:proofErr w:type="gramEnd"/>
            <w:r>
              <w:rPr>
                <w:sz w:val="20"/>
                <w:szCs w:val="20"/>
              </w:rPr>
              <w:t>.Tuğba</w:t>
            </w:r>
            <w:proofErr w:type="spellEnd"/>
            <w:r>
              <w:rPr>
                <w:sz w:val="20"/>
                <w:szCs w:val="20"/>
              </w:rPr>
              <w:t xml:space="preserve"> AYAS</w:t>
            </w:r>
          </w:p>
        </w:tc>
      </w:tr>
    </w:tbl>
    <w:p w:rsidR="001C32F9" w:rsidRDefault="001C32F9" w:rsidP="001C32F9">
      <w:pPr>
        <w:ind w:left="7080"/>
        <w:jc w:val="both"/>
        <w:rPr>
          <w:b/>
          <w:u w:val="single"/>
        </w:rPr>
      </w:pPr>
      <w:r>
        <w:rPr>
          <w:b/>
          <w:u w:val="single"/>
        </w:rPr>
        <w:lastRenderedPageBreak/>
        <w:t>FYK/366</w:t>
      </w:r>
      <w:r>
        <w:rPr>
          <w:b/>
          <w:u w:val="single"/>
        </w:rPr>
        <w:t>/3</w:t>
      </w:r>
    </w:p>
    <w:p w:rsidR="001C32F9" w:rsidRDefault="001C32F9" w:rsidP="001C32F9">
      <w:pPr>
        <w:ind w:left="7080"/>
        <w:jc w:val="both"/>
        <w:rPr>
          <w:b/>
        </w:rPr>
      </w:pPr>
      <w:proofErr w:type="gramStart"/>
      <w:r>
        <w:rPr>
          <w:b/>
        </w:rPr>
        <w:t>22/01/2014</w:t>
      </w:r>
      <w:proofErr w:type="gramEnd"/>
    </w:p>
    <w:p w:rsidR="00A431FE" w:rsidRDefault="00A431FE" w:rsidP="004268AE">
      <w:pPr>
        <w:jc w:val="both"/>
        <w:rPr>
          <w:b/>
        </w:rPr>
      </w:pPr>
    </w:p>
    <w:p w:rsidR="004268AE" w:rsidRDefault="004268AE" w:rsidP="004268AE">
      <w:pPr>
        <w:jc w:val="both"/>
      </w:pPr>
      <w:r>
        <w:rPr>
          <w:b/>
        </w:rPr>
        <w:t xml:space="preserve">7- </w:t>
      </w:r>
      <w:r>
        <w:t xml:space="preserve">Personel Dairesi Başkanlığının </w:t>
      </w:r>
      <w:proofErr w:type="gramStart"/>
      <w:r w:rsidR="001B306B">
        <w:t>03</w:t>
      </w:r>
      <w:r w:rsidR="00C015C1">
        <w:t>/01/2014</w:t>
      </w:r>
      <w:proofErr w:type="gramEnd"/>
      <w:r>
        <w:t xml:space="preserve"> tarih ve 202.03.02/</w:t>
      </w:r>
      <w:r w:rsidR="001B306B">
        <w:t xml:space="preserve">119 </w:t>
      </w:r>
      <w:r>
        <w:t>sayılı yazısı okundu.</w:t>
      </w:r>
    </w:p>
    <w:p w:rsidR="004268AE" w:rsidRDefault="004268AE" w:rsidP="004268AE">
      <w:pPr>
        <w:jc w:val="both"/>
      </w:pPr>
    </w:p>
    <w:p w:rsidR="004268AE" w:rsidRDefault="004268AE" w:rsidP="004268AE">
      <w:pPr>
        <w:jc w:val="both"/>
      </w:pPr>
      <w:proofErr w:type="gramStart"/>
      <w:r>
        <w:t>Yapılan görüşmeler sonunda;</w:t>
      </w:r>
      <w:r w:rsidR="00C015C1">
        <w:t xml:space="preserve"> Yükseköğretim K</w:t>
      </w:r>
      <w:r>
        <w:t>urulu Başkanlığının internet adresinde, Fakültemiz Görsel İletişim Tasarımı Bölümü</w:t>
      </w:r>
      <w:r w:rsidR="00C015C1">
        <w:t xml:space="preserve"> Görsel İletişim Tasarımı </w:t>
      </w:r>
      <w:proofErr w:type="spellStart"/>
      <w:r w:rsidR="00C015C1">
        <w:t>Anasanat</w:t>
      </w:r>
      <w:proofErr w:type="spellEnd"/>
      <w:r>
        <w:t xml:space="preserve"> için ilan edilen (ÖYP) Araştırma Görevlisi kadrosuna başvuran </w:t>
      </w:r>
      <w:r w:rsidR="00C015C1">
        <w:t xml:space="preserve">Aslı </w:t>
      </w:r>
      <w:proofErr w:type="spellStart"/>
      <w:r w:rsidR="00C015C1">
        <w:t>İGİT’in</w:t>
      </w:r>
      <w:proofErr w:type="spellEnd"/>
      <w:r>
        <w:t xml:space="preserve">, belirlenen şartları sağlaması ve Bölümün uygun görüşü doğrultusunda; 2547 Sayılı Yükseköğretim Kanununun 33.maddesi uyarında Fakültemiz </w:t>
      </w:r>
      <w:r w:rsidR="001B36DC">
        <w:t xml:space="preserve">Görsel İletişim Tasarımı Bölümü Görsel İletişim Tasarımı </w:t>
      </w:r>
      <w:proofErr w:type="spellStart"/>
      <w:r w:rsidR="001B36DC">
        <w:t>Anasanat</w:t>
      </w:r>
      <w:proofErr w:type="spellEnd"/>
      <w:r w:rsidR="001B36DC">
        <w:t xml:space="preserve"> Dalı Araştırma</w:t>
      </w:r>
      <w:r>
        <w:t xml:space="preserve"> Görevlisi kadrosuna 1 (bir) yıl süreyle atanmasının yapılmasının uygun olduğuna ve gereği için Personel Dairesi Başkanlığına arzına oybirliği ile karar verildi.</w:t>
      </w:r>
      <w:proofErr w:type="gramEnd"/>
    </w:p>
    <w:p w:rsidR="004268AE" w:rsidRDefault="004268AE">
      <w:pPr>
        <w:jc w:val="both"/>
        <w:rPr>
          <w:b/>
        </w:rPr>
      </w:pPr>
    </w:p>
    <w:p w:rsidR="004268AE" w:rsidRPr="00F44AF0" w:rsidRDefault="004268AE">
      <w:pPr>
        <w:jc w:val="both"/>
      </w:pPr>
      <w:r>
        <w:rPr>
          <w:b/>
        </w:rPr>
        <w:t xml:space="preserve">8- </w:t>
      </w:r>
      <w:r w:rsidRPr="00F44AF0">
        <w:t xml:space="preserve">Görsel İletişim Tasarımı Bölüm Başkanlığının </w:t>
      </w:r>
      <w:proofErr w:type="gramStart"/>
      <w:r w:rsidRPr="00F44AF0">
        <w:t>16/01/2014</w:t>
      </w:r>
      <w:proofErr w:type="gramEnd"/>
      <w:r w:rsidRPr="00F44AF0">
        <w:t xml:space="preserve"> tarih ve 903.07.03/1332 sayılı yazısı okundu. </w:t>
      </w:r>
    </w:p>
    <w:p w:rsidR="004268AE" w:rsidRPr="00F44AF0" w:rsidRDefault="004268AE">
      <w:pPr>
        <w:jc w:val="both"/>
      </w:pPr>
    </w:p>
    <w:p w:rsidR="006853DF" w:rsidRPr="002B6FEF" w:rsidRDefault="004268AE" w:rsidP="006853DF">
      <w:pPr>
        <w:jc w:val="both"/>
      </w:pPr>
      <w:r w:rsidRPr="00F44AF0">
        <w:t>Yapılan görüşmeler sonunda;</w:t>
      </w:r>
      <w:r w:rsidR="00F44AF0">
        <w:t xml:space="preserve"> </w:t>
      </w:r>
      <w:r w:rsidR="006853DF">
        <w:t>Fakültemiz Görsel İletişim Tasarımı Bölümü</w:t>
      </w:r>
      <w:r w:rsidR="006853DF">
        <w:rPr>
          <w:sz w:val="19"/>
          <w:szCs w:val="19"/>
        </w:rPr>
        <w:t xml:space="preserve"> </w:t>
      </w:r>
      <w:r w:rsidR="006853DF" w:rsidRPr="002B6FEF">
        <w:t xml:space="preserve">Öğretim </w:t>
      </w:r>
      <w:r w:rsidR="006853DF">
        <w:t xml:space="preserve">Üyesi </w:t>
      </w:r>
      <w:proofErr w:type="spellStart"/>
      <w:proofErr w:type="gramStart"/>
      <w:r w:rsidR="006853DF">
        <w:t>Yrd.Doç.Dr</w:t>
      </w:r>
      <w:proofErr w:type="gramEnd"/>
      <w:r w:rsidR="006853DF">
        <w:t>.Tülay</w:t>
      </w:r>
      <w:proofErr w:type="spellEnd"/>
      <w:r w:rsidR="006853DF">
        <w:t xml:space="preserve"> </w:t>
      </w:r>
      <w:proofErr w:type="spellStart"/>
      <w:r w:rsidR="006853DF">
        <w:t>ÇELİK’in</w:t>
      </w:r>
      <w:proofErr w:type="spellEnd"/>
      <w:r w:rsidR="006853DF">
        <w:t xml:space="preserve">, 17 Şubat 2014 – 04 Ağustos 2014 </w:t>
      </w:r>
      <w:r w:rsidR="006853DF" w:rsidRPr="002B6FEF">
        <w:t xml:space="preserve"> tarihleri arasında, </w:t>
      </w:r>
      <w:r w:rsidR="006853DF">
        <w:t>bilimsel araştırma yapmak</w:t>
      </w:r>
      <w:r w:rsidR="006853DF" w:rsidRPr="002B6FEF">
        <w:t xml:space="preserve"> amacıyla </w:t>
      </w:r>
      <w:r w:rsidR="006853DF">
        <w:t>İngiltere’nin</w:t>
      </w:r>
      <w:r w:rsidR="00BD1109">
        <w:t xml:space="preserve"> başkenti Londra’da bulunan, </w:t>
      </w:r>
      <w:proofErr w:type="spellStart"/>
      <w:r w:rsidR="00BD1109" w:rsidRPr="00BD1109">
        <w:rPr>
          <w:b/>
        </w:rPr>
        <w:t>Department</w:t>
      </w:r>
      <w:proofErr w:type="spellEnd"/>
      <w:r w:rsidR="00BD1109" w:rsidRPr="00BD1109">
        <w:rPr>
          <w:b/>
        </w:rPr>
        <w:t xml:space="preserve"> of Film </w:t>
      </w:r>
      <w:proofErr w:type="spellStart"/>
      <w:r w:rsidR="00BD1109" w:rsidRPr="00BD1109">
        <w:rPr>
          <w:b/>
        </w:rPr>
        <w:t>Studies</w:t>
      </w:r>
      <w:proofErr w:type="spellEnd"/>
      <w:r w:rsidR="00BD1109" w:rsidRPr="00BD1109">
        <w:rPr>
          <w:b/>
        </w:rPr>
        <w:t xml:space="preserve">, School of </w:t>
      </w:r>
      <w:proofErr w:type="spellStart"/>
      <w:r w:rsidR="00BD1109" w:rsidRPr="00BD1109">
        <w:rPr>
          <w:b/>
        </w:rPr>
        <w:t>Arts</w:t>
      </w:r>
      <w:proofErr w:type="spellEnd"/>
      <w:r w:rsidR="00BD1109" w:rsidRPr="00BD1109">
        <w:rPr>
          <w:b/>
        </w:rPr>
        <w:t xml:space="preserve"> </w:t>
      </w:r>
      <w:proofErr w:type="spellStart"/>
      <w:r w:rsidR="00BD1109" w:rsidRPr="00BD1109">
        <w:rPr>
          <w:b/>
        </w:rPr>
        <w:t>and</w:t>
      </w:r>
      <w:proofErr w:type="spellEnd"/>
      <w:r w:rsidR="00BD1109" w:rsidRPr="00BD1109">
        <w:rPr>
          <w:b/>
        </w:rPr>
        <w:t xml:space="preserve"> </w:t>
      </w:r>
      <w:proofErr w:type="spellStart"/>
      <w:r w:rsidR="00BD1109" w:rsidRPr="00BD1109">
        <w:rPr>
          <w:b/>
        </w:rPr>
        <w:t>Humanities</w:t>
      </w:r>
      <w:proofErr w:type="spellEnd"/>
      <w:r w:rsidR="00BD1109" w:rsidRPr="00BD1109">
        <w:rPr>
          <w:b/>
        </w:rPr>
        <w:t xml:space="preserve">, </w:t>
      </w:r>
      <w:proofErr w:type="spellStart"/>
      <w:r w:rsidR="00BD1109" w:rsidRPr="00BD1109">
        <w:rPr>
          <w:b/>
        </w:rPr>
        <w:t>King’s</w:t>
      </w:r>
      <w:proofErr w:type="spellEnd"/>
      <w:r w:rsidR="00BD1109" w:rsidRPr="00BD1109">
        <w:rPr>
          <w:b/>
        </w:rPr>
        <w:t xml:space="preserve"> </w:t>
      </w:r>
      <w:proofErr w:type="spellStart"/>
      <w:r w:rsidR="00BD1109" w:rsidRPr="00BD1109">
        <w:rPr>
          <w:b/>
        </w:rPr>
        <w:t>College</w:t>
      </w:r>
      <w:proofErr w:type="spellEnd"/>
      <w:r w:rsidR="00BD1109" w:rsidRPr="00BD1109">
        <w:rPr>
          <w:b/>
        </w:rPr>
        <w:t>/</w:t>
      </w:r>
      <w:proofErr w:type="spellStart"/>
      <w:r w:rsidR="00BD1109" w:rsidRPr="00BD1109">
        <w:rPr>
          <w:b/>
        </w:rPr>
        <w:t>University</w:t>
      </w:r>
      <w:proofErr w:type="spellEnd"/>
      <w:r w:rsidR="00BD1109" w:rsidRPr="00BD1109">
        <w:rPr>
          <w:b/>
        </w:rPr>
        <w:t xml:space="preserve"> of </w:t>
      </w:r>
      <w:proofErr w:type="spellStart"/>
      <w:r w:rsidR="00BD1109" w:rsidRPr="00BD1109">
        <w:rPr>
          <w:b/>
        </w:rPr>
        <w:t>London’da</w:t>
      </w:r>
      <w:proofErr w:type="spellEnd"/>
      <w:r w:rsidR="006853DF" w:rsidRPr="002B6FEF">
        <w:t xml:space="preserve">, 2547 Sayılı Kanunun 39. maddesi ile Yurt içinde ve Yurt dışında Görevlendirmelerde Uyulacak Esaslara ilişkin Yönetmeliğin 2. maddesinin (a) fıkrası ve 3. maddesi gereğince </w:t>
      </w:r>
      <w:r w:rsidR="006853DF" w:rsidRPr="002B6FEF">
        <w:rPr>
          <w:b/>
          <w:bCs/>
        </w:rPr>
        <w:t>Üniversitemiz Yurt D</w:t>
      </w:r>
      <w:r w:rsidR="006853DF">
        <w:rPr>
          <w:b/>
          <w:bCs/>
        </w:rPr>
        <w:t>ış</w:t>
      </w:r>
      <w:r w:rsidR="006853DF" w:rsidRPr="002B6FEF">
        <w:rPr>
          <w:b/>
          <w:bCs/>
        </w:rPr>
        <w:t>ı Ara</w:t>
      </w:r>
      <w:r w:rsidR="006853DF">
        <w:rPr>
          <w:b/>
          <w:bCs/>
        </w:rPr>
        <w:t>ş</w:t>
      </w:r>
      <w:r w:rsidR="006853DF" w:rsidRPr="002B6FEF">
        <w:rPr>
          <w:b/>
          <w:bCs/>
        </w:rPr>
        <w:t>tırma Faaliyetlerini Destekleme Programı çerçevesinde, Yevmiye masraflarına kar</w:t>
      </w:r>
      <w:r w:rsidR="006853DF">
        <w:rPr>
          <w:b/>
          <w:bCs/>
        </w:rPr>
        <w:t>ş</w:t>
      </w:r>
      <w:r w:rsidR="006853DF" w:rsidRPr="002B6FEF">
        <w:rPr>
          <w:b/>
          <w:bCs/>
        </w:rPr>
        <w:t xml:space="preserve">ılık için aylık maksimum </w:t>
      </w:r>
      <w:r w:rsidR="00BD1109">
        <w:rPr>
          <w:b/>
          <w:bCs/>
        </w:rPr>
        <w:t>30</w:t>
      </w:r>
      <w:r w:rsidR="006853DF">
        <w:rPr>
          <w:b/>
          <w:bCs/>
        </w:rPr>
        <w:t>00</w:t>
      </w:r>
      <w:r w:rsidR="006853DF" w:rsidRPr="002B6FEF">
        <w:rPr>
          <w:b/>
          <w:bCs/>
        </w:rPr>
        <w:t xml:space="preserve"> TL destek sağlanarak </w:t>
      </w:r>
      <w:proofErr w:type="spellStart"/>
      <w:r w:rsidR="006853DF">
        <w:rPr>
          <w:b/>
          <w:bCs/>
        </w:rPr>
        <w:t>yolluklu</w:t>
      </w:r>
      <w:proofErr w:type="spellEnd"/>
      <w:r w:rsidR="006853DF">
        <w:rPr>
          <w:b/>
          <w:bCs/>
        </w:rPr>
        <w:t>-</w:t>
      </w:r>
      <w:r w:rsidR="006853DF" w:rsidRPr="002B6FEF">
        <w:rPr>
          <w:b/>
          <w:bCs/>
        </w:rPr>
        <w:t>yevmiyeli, maa</w:t>
      </w:r>
      <w:r w:rsidR="006853DF">
        <w:rPr>
          <w:b/>
          <w:bCs/>
        </w:rPr>
        <w:t>ş</w:t>
      </w:r>
      <w:r w:rsidR="006853DF" w:rsidRPr="002B6FEF">
        <w:rPr>
          <w:b/>
          <w:bCs/>
        </w:rPr>
        <w:t xml:space="preserve">lı-izinli </w:t>
      </w:r>
      <w:r w:rsidR="006853DF" w:rsidRPr="002B6FEF">
        <w:t>görevlendirilmesinin uygun olduğuna</w:t>
      </w:r>
      <w:r w:rsidR="00BD1109">
        <w:t xml:space="preserve"> ve gereği için Üniversite Yönetim Kurulu’na arzına oybirliği</w:t>
      </w:r>
      <w:r w:rsidR="006853DF" w:rsidRPr="002B6FEF">
        <w:t xml:space="preserve"> karar verilmiştir.</w:t>
      </w:r>
    </w:p>
    <w:p w:rsidR="004268AE" w:rsidRDefault="004268AE">
      <w:pPr>
        <w:jc w:val="both"/>
      </w:pPr>
    </w:p>
    <w:p w:rsidR="00F7174C" w:rsidRDefault="00F7174C">
      <w:pPr>
        <w:jc w:val="both"/>
      </w:pPr>
      <w:r w:rsidRPr="00F7174C">
        <w:rPr>
          <w:b/>
        </w:rPr>
        <w:t>9-</w:t>
      </w:r>
      <w:r>
        <w:rPr>
          <w:b/>
        </w:rPr>
        <w:t xml:space="preserve"> </w:t>
      </w:r>
      <w:r w:rsidRPr="00F7174C">
        <w:t xml:space="preserve">Seramik ve Cam Bölüm Başkanlığının </w:t>
      </w:r>
      <w:proofErr w:type="gramStart"/>
      <w:r w:rsidRPr="00F7174C">
        <w:t>15/01/2014</w:t>
      </w:r>
      <w:proofErr w:type="gramEnd"/>
      <w:r w:rsidRPr="00F7174C">
        <w:t xml:space="preserve"> tarih ve 903.07.02/1229 sayılı yazısı okundu.</w:t>
      </w:r>
    </w:p>
    <w:p w:rsidR="00F7174C" w:rsidRDefault="00F7174C">
      <w:pPr>
        <w:jc w:val="both"/>
      </w:pPr>
    </w:p>
    <w:p w:rsidR="00F7174C" w:rsidRDefault="00F7174C" w:rsidP="00F7174C">
      <w:pPr>
        <w:jc w:val="both"/>
        <w:rPr>
          <w:b/>
        </w:rPr>
      </w:pPr>
      <w:r>
        <w:t xml:space="preserve">Yapılan görüşmeler sonunda; 2013-2014 Eğitim Öğretim Yılı Bahar </w:t>
      </w:r>
      <w:proofErr w:type="gramStart"/>
      <w:r>
        <w:t>Yarıyılında , Fakültemiz</w:t>
      </w:r>
      <w:proofErr w:type="gramEnd"/>
      <w:r>
        <w:t xml:space="preserve"> Seramik ve Cam Bölümü öğretim elemanlarından </w:t>
      </w:r>
      <w:proofErr w:type="spellStart"/>
      <w:r>
        <w:t>Öğr.Gör.Güner</w:t>
      </w:r>
      <w:proofErr w:type="spellEnd"/>
      <w:r>
        <w:t xml:space="preserve"> </w:t>
      </w:r>
      <w:proofErr w:type="spellStart"/>
      <w:r>
        <w:t>DÖNMEZ’in</w:t>
      </w:r>
      <w:proofErr w:type="spellEnd"/>
      <w:r>
        <w:t xml:space="preserve">; ekli görevlendirme formunda yer alan dersleri vermek üzere; haftada bir gün (Salı) Işık Üniversitesi Güzel Sanatlar Fakültesi’nde 2547 Sayılı Kanunun 40/d maddesi uyarınca görevlendirilmesinin uygun olduğuna ve gereği için </w:t>
      </w:r>
      <w:r w:rsidR="005C565F">
        <w:t>Üniversite Yönetim Kurulu’na</w:t>
      </w:r>
      <w:r>
        <w:t xml:space="preserve"> arzına oybirliği ile karar verildi.</w:t>
      </w:r>
    </w:p>
    <w:p w:rsidR="00F7174C" w:rsidRDefault="00F7174C">
      <w:pPr>
        <w:jc w:val="both"/>
      </w:pPr>
    </w:p>
    <w:p w:rsidR="0098411C" w:rsidRDefault="0098411C" w:rsidP="0098411C">
      <w:pPr>
        <w:jc w:val="both"/>
      </w:pPr>
      <w:r w:rsidRPr="0098411C">
        <w:rPr>
          <w:b/>
        </w:rPr>
        <w:t>10-</w:t>
      </w:r>
      <w:r>
        <w:rPr>
          <w:b/>
        </w:rPr>
        <w:t xml:space="preserve"> </w:t>
      </w:r>
      <w:r w:rsidRPr="00F7174C">
        <w:t xml:space="preserve">Seramik ve Cam Bölüm Başkanlığının </w:t>
      </w:r>
      <w:proofErr w:type="gramStart"/>
      <w:r w:rsidRPr="00F7174C">
        <w:t>15/01/2014</w:t>
      </w:r>
      <w:proofErr w:type="gramEnd"/>
      <w:r w:rsidRPr="00F7174C">
        <w:t xml:space="preserve"> tarih ve </w:t>
      </w:r>
      <w:r>
        <w:t>200/1228</w:t>
      </w:r>
      <w:r w:rsidRPr="00F7174C">
        <w:t xml:space="preserve"> sayılı yazısı okundu.</w:t>
      </w:r>
    </w:p>
    <w:p w:rsidR="00044093" w:rsidRDefault="00044093" w:rsidP="00044093">
      <w:pPr>
        <w:jc w:val="both"/>
      </w:pPr>
    </w:p>
    <w:p w:rsidR="00044093" w:rsidRDefault="00044093" w:rsidP="00044093">
      <w:pPr>
        <w:jc w:val="both"/>
      </w:pPr>
      <w:r>
        <w:t xml:space="preserve">Yapılan görüşmeler sonunda; Fakültemiz Seramik ve Cam Bölümü </w:t>
      </w:r>
      <w:proofErr w:type="spellStart"/>
      <w:proofErr w:type="gramStart"/>
      <w:r>
        <w:t>Arş.Gör</w:t>
      </w:r>
      <w:proofErr w:type="gramEnd"/>
      <w:r>
        <w:t>.Pınar</w:t>
      </w:r>
      <w:proofErr w:type="spellEnd"/>
      <w:r>
        <w:t xml:space="preserve"> </w:t>
      </w:r>
      <w:proofErr w:type="spellStart"/>
      <w:r>
        <w:t>GÜZELGÜN’ün</w:t>
      </w:r>
      <w:proofErr w:type="spellEnd"/>
      <w:r>
        <w:t xml:space="preserve">; </w:t>
      </w:r>
      <w:r w:rsidR="000A5C20">
        <w:t>08/01/2014</w:t>
      </w:r>
      <w:r>
        <w:t xml:space="preserve"> tarih ve 3</w:t>
      </w:r>
      <w:r w:rsidR="000A5C20">
        <w:t>65</w:t>
      </w:r>
      <w:r>
        <w:t xml:space="preserve"> Sayılı Fakülte Yönetim Kurulu Toplantısında alınan karar ile oluşturulan “Deneme Dersi </w:t>
      </w:r>
      <w:proofErr w:type="spellStart"/>
      <w:r>
        <w:t>Jürisi”nin</w:t>
      </w:r>
      <w:proofErr w:type="spellEnd"/>
      <w:r>
        <w:t xml:space="preserve"> olumlu raporu doğrultusunda;  2013-2014 Eğitim Öğretim Yılı </w:t>
      </w:r>
      <w:r w:rsidR="000A5C20">
        <w:t>Bahar Yarıyılında,</w:t>
      </w:r>
      <w:r>
        <w:t xml:space="preserve"> Fakültemiz </w:t>
      </w:r>
      <w:r w:rsidR="000A5C20">
        <w:t xml:space="preserve">Seramik ve Cam Bölümü ders programında </w:t>
      </w:r>
      <w:r>
        <w:t xml:space="preserve"> okutulma</w:t>
      </w:r>
      <w:r w:rsidR="000A5C20">
        <w:t>kta olan aşağıda yazılı dersi</w:t>
      </w:r>
      <w:r>
        <w:t xml:space="preserve"> vermek üzere;  2547 Sayılı Yükseköğretim Kanunun 31.maddesi gereğince bulunduğu kadroda Öğretim Görevlisi olarak atanmasının  uygun olduğuna ve gereği için Üniversite Yönetim Kurulu’na arzına oybirliği ile karar verildi.</w:t>
      </w:r>
    </w:p>
    <w:p w:rsidR="00044093" w:rsidRDefault="00044093" w:rsidP="00044093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2655"/>
        <w:gridCol w:w="851"/>
        <w:gridCol w:w="851"/>
      </w:tblGrid>
      <w:tr w:rsidR="000A5C20" w:rsidTr="00CD2F8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20" w:rsidRDefault="000A5C2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DERSİN KODU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20" w:rsidRDefault="000A5C2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DERSİN ADI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20" w:rsidRDefault="000A5C2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T+U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20" w:rsidRDefault="000A5C2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Y.Y</w:t>
            </w:r>
          </w:p>
        </w:tc>
      </w:tr>
      <w:tr w:rsidR="000A5C20" w:rsidTr="00CD2F8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20" w:rsidRDefault="000A5C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SRM 210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20" w:rsidRDefault="000A5C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Seramik Teknolojisi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20" w:rsidRDefault="000A5C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2+2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20" w:rsidRDefault="000A5C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IV</w:t>
            </w:r>
          </w:p>
        </w:tc>
      </w:tr>
    </w:tbl>
    <w:p w:rsidR="001C32F9" w:rsidRDefault="001C32F9" w:rsidP="001C32F9">
      <w:pPr>
        <w:ind w:left="7080"/>
        <w:jc w:val="both"/>
        <w:rPr>
          <w:b/>
          <w:u w:val="single"/>
        </w:rPr>
      </w:pPr>
      <w:r>
        <w:rPr>
          <w:b/>
          <w:u w:val="single"/>
        </w:rPr>
        <w:lastRenderedPageBreak/>
        <w:t>FYK/366/</w:t>
      </w:r>
      <w:r>
        <w:rPr>
          <w:b/>
          <w:u w:val="single"/>
        </w:rPr>
        <w:t>4</w:t>
      </w:r>
    </w:p>
    <w:p w:rsidR="001C32F9" w:rsidRDefault="001C32F9" w:rsidP="001C32F9">
      <w:pPr>
        <w:ind w:left="7080"/>
        <w:jc w:val="both"/>
        <w:rPr>
          <w:b/>
        </w:rPr>
      </w:pPr>
      <w:proofErr w:type="gramStart"/>
      <w:r>
        <w:rPr>
          <w:b/>
        </w:rPr>
        <w:t>22/01/2014</w:t>
      </w:r>
      <w:proofErr w:type="gramEnd"/>
    </w:p>
    <w:p w:rsidR="0098411C" w:rsidRDefault="0098411C" w:rsidP="0098411C">
      <w:pPr>
        <w:jc w:val="both"/>
      </w:pPr>
    </w:p>
    <w:p w:rsidR="001C32F9" w:rsidRDefault="001C32F9" w:rsidP="0098411C">
      <w:pPr>
        <w:jc w:val="both"/>
        <w:rPr>
          <w:b/>
        </w:rPr>
      </w:pPr>
      <w:bookmarkStart w:id="0" w:name="_GoBack"/>
      <w:bookmarkEnd w:id="0"/>
    </w:p>
    <w:p w:rsidR="00D14701" w:rsidRPr="00D14701" w:rsidRDefault="00D14701" w:rsidP="0098411C">
      <w:pPr>
        <w:jc w:val="both"/>
      </w:pPr>
      <w:r w:rsidRPr="00D14701">
        <w:rPr>
          <w:b/>
        </w:rPr>
        <w:t>11-</w:t>
      </w:r>
      <w:r>
        <w:rPr>
          <w:b/>
        </w:rPr>
        <w:t xml:space="preserve"> </w:t>
      </w:r>
      <w:r w:rsidRPr="00D14701">
        <w:t>2013-2014 Eğitim Öğretim Yılı Güz Yarıyılı Final Sınav Sonuçları hususu görüşmeye açıldı.</w:t>
      </w:r>
    </w:p>
    <w:p w:rsidR="00D14701" w:rsidRPr="00D14701" w:rsidRDefault="00D14701" w:rsidP="0098411C">
      <w:pPr>
        <w:jc w:val="both"/>
      </w:pPr>
    </w:p>
    <w:p w:rsidR="00D14701" w:rsidRDefault="00D14701" w:rsidP="0098411C">
      <w:pPr>
        <w:jc w:val="both"/>
      </w:pPr>
      <w:r w:rsidRPr="00D14701">
        <w:t>Yapılan görüşmeler sonunda; 2013-2014 Eğitim Öğretim Yılı Güz Yarıyılı Final Sınav Sonuçlarının ekteki şekliyle uygun olduğuna ve gereği için Öğrenci İşleri Dairesi Başkanlığına arzına oybirliği ile karar verildi.</w:t>
      </w:r>
    </w:p>
    <w:p w:rsidR="00EF364A" w:rsidRDefault="00EF364A" w:rsidP="0098411C">
      <w:pPr>
        <w:jc w:val="both"/>
      </w:pPr>
    </w:p>
    <w:p w:rsidR="00EF364A" w:rsidRDefault="00711875" w:rsidP="0098411C">
      <w:pPr>
        <w:jc w:val="both"/>
      </w:pPr>
      <w:r w:rsidRPr="00711875">
        <w:rPr>
          <w:b/>
        </w:rPr>
        <w:t>12-</w:t>
      </w:r>
      <w:r>
        <w:t xml:space="preserve"> Gündemde başka madde olmadığından oturuma son verildi.</w:t>
      </w:r>
    </w:p>
    <w:p w:rsidR="00EF364A" w:rsidRDefault="00EF364A" w:rsidP="0098411C">
      <w:pPr>
        <w:jc w:val="both"/>
      </w:pPr>
    </w:p>
    <w:p w:rsidR="00EF364A" w:rsidRDefault="00EF364A" w:rsidP="0098411C">
      <w:pPr>
        <w:jc w:val="both"/>
      </w:pPr>
    </w:p>
    <w:p w:rsidR="00EF364A" w:rsidRDefault="00EF364A" w:rsidP="0098411C">
      <w:pPr>
        <w:jc w:val="both"/>
      </w:pPr>
    </w:p>
    <w:p w:rsidR="00711875" w:rsidRDefault="00711875" w:rsidP="0098411C">
      <w:pPr>
        <w:jc w:val="both"/>
      </w:pPr>
    </w:p>
    <w:p w:rsidR="00711875" w:rsidRPr="00711875" w:rsidRDefault="00711875" w:rsidP="0098411C">
      <w:pPr>
        <w:jc w:val="both"/>
        <w:rPr>
          <w:b/>
        </w:rPr>
      </w:pPr>
      <w:r w:rsidRPr="00711875">
        <w:rPr>
          <w:b/>
        </w:rPr>
        <w:t>Prof. Dr. Besim F. DELLALOĞLU</w:t>
      </w:r>
      <w:r w:rsidRPr="00711875">
        <w:rPr>
          <w:b/>
        </w:rPr>
        <w:tab/>
      </w:r>
      <w:r w:rsidRPr="00711875">
        <w:rPr>
          <w:b/>
        </w:rPr>
        <w:tab/>
        <w:t>Prof. Dr. Ayşe ÜSTÜN</w:t>
      </w:r>
    </w:p>
    <w:p w:rsidR="00711875" w:rsidRPr="00711875" w:rsidRDefault="00711875" w:rsidP="0098411C">
      <w:pPr>
        <w:jc w:val="both"/>
        <w:rPr>
          <w:b/>
        </w:rPr>
      </w:pPr>
      <w:r w:rsidRPr="00711875">
        <w:rPr>
          <w:b/>
        </w:rPr>
        <w:t>DEKAN</w:t>
      </w:r>
      <w:r w:rsidRPr="00711875">
        <w:rPr>
          <w:b/>
        </w:rPr>
        <w:tab/>
      </w:r>
      <w:r w:rsidRPr="00711875">
        <w:rPr>
          <w:b/>
        </w:rPr>
        <w:tab/>
      </w:r>
      <w:r w:rsidRPr="00711875">
        <w:rPr>
          <w:b/>
        </w:rPr>
        <w:tab/>
      </w:r>
      <w:r w:rsidRPr="00711875">
        <w:rPr>
          <w:b/>
        </w:rPr>
        <w:tab/>
      </w:r>
      <w:r w:rsidRPr="00711875">
        <w:rPr>
          <w:b/>
        </w:rPr>
        <w:tab/>
      </w:r>
      <w:r w:rsidRPr="00711875">
        <w:rPr>
          <w:b/>
        </w:rPr>
        <w:tab/>
        <w:t>ÜYE</w:t>
      </w:r>
    </w:p>
    <w:p w:rsidR="00711875" w:rsidRPr="00711875" w:rsidRDefault="00711875" w:rsidP="0098411C">
      <w:pPr>
        <w:jc w:val="both"/>
        <w:rPr>
          <w:b/>
        </w:rPr>
      </w:pPr>
    </w:p>
    <w:p w:rsidR="00711875" w:rsidRPr="00711875" w:rsidRDefault="00711875" w:rsidP="0098411C">
      <w:pPr>
        <w:jc w:val="both"/>
        <w:rPr>
          <w:b/>
        </w:rPr>
      </w:pPr>
    </w:p>
    <w:p w:rsidR="00711875" w:rsidRPr="00711875" w:rsidRDefault="00711875" w:rsidP="0098411C">
      <w:pPr>
        <w:jc w:val="both"/>
        <w:rPr>
          <w:b/>
        </w:rPr>
      </w:pPr>
    </w:p>
    <w:p w:rsidR="00711875" w:rsidRPr="00711875" w:rsidRDefault="00711875" w:rsidP="0098411C">
      <w:pPr>
        <w:jc w:val="both"/>
        <w:rPr>
          <w:b/>
        </w:rPr>
      </w:pPr>
      <w:r w:rsidRPr="00711875">
        <w:rPr>
          <w:b/>
        </w:rPr>
        <w:t xml:space="preserve">Prof. Hayriye </w:t>
      </w:r>
      <w:proofErr w:type="gramStart"/>
      <w:r w:rsidRPr="00711875">
        <w:rPr>
          <w:b/>
        </w:rPr>
        <w:t>KOÇ  BAŞARA</w:t>
      </w:r>
      <w:proofErr w:type="gramEnd"/>
      <w:r w:rsidRPr="00711875">
        <w:rPr>
          <w:b/>
        </w:rPr>
        <w:tab/>
      </w:r>
      <w:r w:rsidRPr="00711875">
        <w:rPr>
          <w:b/>
        </w:rPr>
        <w:tab/>
      </w:r>
      <w:r w:rsidRPr="00711875">
        <w:rPr>
          <w:b/>
        </w:rPr>
        <w:tab/>
        <w:t>Prof. Füsun ÇAĞLAYAN</w:t>
      </w:r>
    </w:p>
    <w:p w:rsidR="00711875" w:rsidRPr="00711875" w:rsidRDefault="00711875" w:rsidP="0098411C">
      <w:pPr>
        <w:jc w:val="both"/>
        <w:rPr>
          <w:b/>
        </w:rPr>
      </w:pPr>
      <w:r w:rsidRPr="00711875">
        <w:rPr>
          <w:b/>
        </w:rPr>
        <w:t>ÜYE</w:t>
      </w:r>
      <w:r w:rsidRPr="00711875">
        <w:rPr>
          <w:b/>
        </w:rPr>
        <w:tab/>
      </w:r>
      <w:r w:rsidRPr="00711875">
        <w:rPr>
          <w:b/>
        </w:rPr>
        <w:tab/>
      </w:r>
      <w:r w:rsidRPr="00711875">
        <w:rPr>
          <w:b/>
        </w:rPr>
        <w:tab/>
      </w:r>
      <w:r w:rsidRPr="00711875">
        <w:rPr>
          <w:b/>
        </w:rPr>
        <w:tab/>
      </w:r>
      <w:r w:rsidRPr="00711875">
        <w:rPr>
          <w:b/>
        </w:rPr>
        <w:tab/>
      </w:r>
      <w:r w:rsidRPr="00711875">
        <w:rPr>
          <w:b/>
        </w:rPr>
        <w:tab/>
      </w:r>
      <w:r w:rsidRPr="00711875">
        <w:rPr>
          <w:b/>
        </w:rPr>
        <w:tab/>
      </w:r>
      <w:proofErr w:type="spellStart"/>
      <w:r w:rsidRPr="00711875">
        <w:rPr>
          <w:b/>
        </w:rPr>
        <w:t>ÜYE</w:t>
      </w:r>
      <w:proofErr w:type="spellEnd"/>
    </w:p>
    <w:p w:rsidR="00711875" w:rsidRPr="00711875" w:rsidRDefault="00711875" w:rsidP="0098411C">
      <w:pPr>
        <w:jc w:val="both"/>
        <w:rPr>
          <w:b/>
        </w:rPr>
      </w:pPr>
    </w:p>
    <w:p w:rsidR="00711875" w:rsidRPr="00711875" w:rsidRDefault="00711875" w:rsidP="0098411C">
      <w:pPr>
        <w:jc w:val="both"/>
        <w:rPr>
          <w:b/>
        </w:rPr>
      </w:pPr>
    </w:p>
    <w:p w:rsidR="00711875" w:rsidRPr="00711875" w:rsidRDefault="00711875" w:rsidP="0098411C">
      <w:pPr>
        <w:jc w:val="both"/>
        <w:rPr>
          <w:b/>
        </w:rPr>
      </w:pPr>
    </w:p>
    <w:p w:rsidR="00711875" w:rsidRPr="00711875" w:rsidRDefault="00711875" w:rsidP="0098411C">
      <w:pPr>
        <w:jc w:val="both"/>
        <w:rPr>
          <w:b/>
        </w:rPr>
      </w:pPr>
      <w:r w:rsidRPr="00711875">
        <w:rPr>
          <w:b/>
        </w:rPr>
        <w:t>Doç. Didem ATİŞ ÖZHEKİM</w:t>
      </w:r>
      <w:r w:rsidRPr="00711875">
        <w:rPr>
          <w:b/>
        </w:rPr>
        <w:tab/>
      </w:r>
      <w:r w:rsidRPr="00711875">
        <w:rPr>
          <w:b/>
        </w:rPr>
        <w:tab/>
      </w:r>
      <w:r w:rsidRPr="00711875">
        <w:rPr>
          <w:b/>
        </w:rPr>
        <w:tab/>
        <w:t>Doç. Dr. Süreyya ÇAKIR</w:t>
      </w:r>
    </w:p>
    <w:p w:rsidR="00711875" w:rsidRPr="00711875" w:rsidRDefault="00711875" w:rsidP="0098411C">
      <w:pPr>
        <w:jc w:val="both"/>
        <w:rPr>
          <w:b/>
        </w:rPr>
      </w:pPr>
      <w:r w:rsidRPr="00711875">
        <w:rPr>
          <w:b/>
        </w:rPr>
        <w:t>ÜYE</w:t>
      </w:r>
      <w:r w:rsidRPr="00711875">
        <w:rPr>
          <w:b/>
        </w:rPr>
        <w:tab/>
      </w:r>
      <w:r w:rsidRPr="00711875">
        <w:rPr>
          <w:b/>
        </w:rPr>
        <w:tab/>
      </w:r>
      <w:r w:rsidRPr="00711875">
        <w:rPr>
          <w:b/>
        </w:rPr>
        <w:tab/>
      </w:r>
      <w:r w:rsidRPr="00711875">
        <w:rPr>
          <w:b/>
        </w:rPr>
        <w:tab/>
      </w:r>
      <w:r w:rsidRPr="00711875">
        <w:rPr>
          <w:b/>
        </w:rPr>
        <w:tab/>
      </w:r>
      <w:r w:rsidRPr="00711875">
        <w:rPr>
          <w:b/>
        </w:rPr>
        <w:tab/>
      </w:r>
      <w:r w:rsidRPr="00711875">
        <w:rPr>
          <w:b/>
        </w:rPr>
        <w:tab/>
      </w:r>
      <w:proofErr w:type="spellStart"/>
      <w:r w:rsidRPr="00711875">
        <w:rPr>
          <w:b/>
        </w:rPr>
        <w:t>ÜYE</w:t>
      </w:r>
      <w:proofErr w:type="spellEnd"/>
    </w:p>
    <w:p w:rsidR="00711875" w:rsidRPr="00711875" w:rsidRDefault="00711875" w:rsidP="0098411C">
      <w:pPr>
        <w:jc w:val="both"/>
        <w:rPr>
          <w:b/>
        </w:rPr>
      </w:pPr>
    </w:p>
    <w:p w:rsidR="00711875" w:rsidRPr="00711875" w:rsidRDefault="00711875" w:rsidP="0098411C">
      <w:pPr>
        <w:jc w:val="both"/>
        <w:rPr>
          <w:b/>
        </w:rPr>
      </w:pPr>
    </w:p>
    <w:p w:rsidR="00711875" w:rsidRPr="00711875" w:rsidRDefault="00711875" w:rsidP="0098411C">
      <w:pPr>
        <w:jc w:val="both"/>
        <w:rPr>
          <w:b/>
        </w:rPr>
      </w:pPr>
    </w:p>
    <w:p w:rsidR="00711875" w:rsidRPr="00711875" w:rsidRDefault="00711875" w:rsidP="0098411C">
      <w:pPr>
        <w:jc w:val="both"/>
        <w:rPr>
          <w:b/>
        </w:rPr>
      </w:pPr>
      <w:proofErr w:type="spellStart"/>
      <w:proofErr w:type="gramStart"/>
      <w:r w:rsidRPr="00711875">
        <w:rPr>
          <w:b/>
        </w:rPr>
        <w:t>Yrd.Doç</w:t>
      </w:r>
      <w:proofErr w:type="spellEnd"/>
      <w:r w:rsidRPr="00711875">
        <w:rPr>
          <w:b/>
        </w:rPr>
        <w:t>.</w:t>
      </w:r>
      <w:proofErr w:type="gramEnd"/>
      <w:r w:rsidRPr="00711875">
        <w:rPr>
          <w:b/>
        </w:rPr>
        <w:t xml:space="preserve"> Buket ACARTÜRK</w:t>
      </w:r>
    </w:p>
    <w:p w:rsidR="00711875" w:rsidRPr="00711875" w:rsidRDefault="00711875" w:rsidP="0098411C">
      <w:pPr>
        <w:jc w:val="both"/>
        <w:rPr>
          <w:b/>
        </w:rPr>
      </w:pPr>
      <w:r w:rsidRPr="00711875">
        <w:rPr>
          <w:b/>
        </w:rPr>
        <w:t>ÜYE</w:t>
      </w:r>
    </w:p>
    <w:p w:rsidR="00EF364A" w:rsidRPr="00711875" w:rsidRDefault="00EF364A" w:rsidP="0098411C">
      <w:pPr>
        <w:jc w:val="both"/>
        <w:rPr>
          <w:b/>
        </w:rPr>
      </w:pPr>
    </w:p>
    <w:p w:rsidR="00EF364A" w:rsidRPr="00711875" w:rsidRDefault="00EF364A" w:rsidP="0098411C">
      <w:pPr>
        <w:jc w:val="both"/>
        <w:rPr>
          <w:b/>
        </w:rPr>
      </w:pPr>
    </w:p>
    <w:p w:rsidR="00EF364A" w:rsidRPr="00711875" w:rsidRDefault="00EF364A" w:rsidP="0098411C">
      <w:pPr>
        <w:jc w:val="both"/>
        <w:rPr>
          <w:b/>
        </w:rPr>
      </w:pPr>
    </w:p>
    <w:p w:rsidR="00EF364A" w:rsidRPr="00711875" w:rsidRDefault="00EF364A" w:rsidP="0098411C">
      <w:pPr>
        <w:jc w:val="both"/>
        <w:rPr>
          <w:b/>
        </w:rPr>
      </w:pPr>
    </w:p>
    <w:p w:rsidR="00EF364A" w:rsidRPr="00711875" w:rsidRDefault="00EF364A" w:rsidP="0098411C">
      <w:pPr>
        <w:jc w:val="both"/>
        <w:rPr>
          <w:b/>
        </w:rPr>
      </w:pPr>
    </w:p>
    <w:p w:rsidR="00EF364A" w:rsidRPr="00711875" w:rsidRDefault="00EF364A" w:rsidP="0098411C">
      <w:pPr>
        <w:jc w:val="both"/>
        <w:rPr>
          <w:b/>
        </w:rPr>
      </w:pPr>
    </w:p>
    <w:p w:rsidR="00EF364A" w:rsidRPr="00711875" w:rsidRDefault="00EF364A" w:rsidP="0098411C">
      <w:pPr>
        <w:jc w:val="both"/>
        <w:rPr>
          <w:b/>
        </w:rPr>
      </w:pPr>
    </w:p>
    <w:p w:rsidR="00EF364A" w:rsidRPr="00711875" w:rsidRDefault="00EF364A" w:rsidP="0098411C">
      <w:pPr>
        <w:jc w:val="both"/>
        <w:rPr>
          <w:b/>
        </w:rPr>
      </w:pPr>
    </w:p>
    <w:p w:rsidR="00EF364A" w:rsidRPr="00711875" w:rsidRDefault="00EF364A" w:rsidP="0098411C">
      <w:pPr>
        <w:jc w:val="both"/>
        <w:rPr>
          <w:b/>
        </w:rPr>
      </w:pPr>
    </w:p>
    <w:p w:rsidR="00EF364A" w:rsidRPr="00711875" w:rsidRDefault="00EF364A" w:rsidP="0098411C">
      <w:pPr>
        <w:jc w:val="both"/>
        <w:rPr>
          <w:b/>
        </w:rPr>
      </w:pPr>
    </w:p>
    <w:p w:rsidR="00EF364A" w:rsidRDefault="00EF364A" w:rsidP="0098411C">
      <w:pPr>
        <w:jc w:val="both"/>
      </w:pPr>
    </w:p>
    <w:p w:rsidR="00EF364A" w:rsidRDefault="00EF364A" w:rsidP="0098411C">
      <w:pPr>
        <w:jc w:val="both"/>
      </w:pPr>
    </w:p>
    <w:p w:rsidR="00EF364A" w:rsidRDefault="00EF364A" w:rsidP="0098411C">
      <w:pPr>
        <w:jc w:val="both"/>
      </w:pPr>
    </w:p>
    <w:p w:rsidR="00EF364A" w:rsidRDefault="00EF364A" w:rsidP="0098411C">
      <w:pPr>
        <w:jc w:val="both"/>
      </w:pPr>
    </w:p>
    <w:p w:rsidR="00EF364A" w:rsidRDefault="00EF364A" w:rsidP="0098411C">
      <w:pPr>
        <w:jc w:val="both"/>
      </w:pPr>
    </w:p>
    <w:p w:rsidR="00EF364A" w:rsidRDefault="00EF364A" w:rsidP="0098411C">
      <w:pPr>
        <w:jc w:val="both"/>
      </w:pPr>
    </w:p>
    <w:p w:rsidR="00EF364A" w:rsidRDefault="00EF364A" w:rsidP="0098411C">
      <w:pPr>
        <w:jc w:val="both"/>
      </w:pPr>
    </w:p>
    <w:p w:rsidR="00EF364A" w:rsidRDefault="00EF364A" w:rsidP="0098411C">
      <w:pPr>
        <w:jc w:val="both"/>
      </w:pPr>
    </w:p>
    <w:p w:rsidR="00EF364A" w:rsidRDefault="00EF364A" w:rsidP="0098411C">
      <w:pPr>
        <w:jc w:val="both"/>
      </w:pPr>
    </w:p>
    <w:p w:rsidR="00EF364A" w:rsidRDefault="00EF364A" w:rsidP="0098411C">
      <w:pPr>
        <w:jc w:val="both"/>
      </w:pPr>
    </w:p>
    <w:p w:rsidR="00EF364A" w:rsidRDefault="00EF364A" w:rsidP="0098411C">
      <w:pPr>
        <w:jc w:val="both"/>
      </w:pPr>
    </w:p>
    <w:p w:rsidR="00EF364A" w:rsidRDefault="00EF364A" w:rsidP="0098411C">
      <w:pPr>
        <w:jc w:val="both"/>
      </w:pPr>
    </w:p>
    <w:p w:rsidR="00EF364A" w:rsidRDefault="00EF364A" w:rsidP="0098411C">
      <w:pPr>
        <w:jc w:val="both"/>
      </w:pPr>
    </w:p>
    <w:p w:rsidR="00EF364A" w:rsidRDefault="00EF364A" w:rsidP="0098411C">
      <w:pPr>
        <w:jc w:val="both"/>
      </w:pPr>
    </w:p>
    <w:p w:rsidR="00EF364A" w:rsidRDefault="00EF364A" w:rsidP="0098411C">
      <w:pPr>
        <w:jc w:val="both"/>
      </w:pPr>
    </w:p>
    <w:p w:rsidR="00EF364A" w:rsidRDefault="00EF364A" w:rsidP="0098411C">
      <w:pPr>
        <w:jc w:val="both"/>
      </w:pPr>
    </w:p>
    <w:p w:rsidR="00EF364A" w:rsidRDefault="00EF364A" w:rsidP="0098411C">
      <w:pPr>
        <w:jc w:val="both"/>
      </w:pPr>
    </w:p>
    <w:p w:rsidR="00EF364A" w:rsidRDefault="00EF364A" w:rsidP="0098411C">
      <w:pPr>
        <w:jc w:val="both"/>
      </w:pPr>
    </w:p>
    <w:p w:rsidR="00EF364A" w:rsidRDefault="00EF364A" w:rsidP="0098411C">
      <w:pPr>
        <w:jc w:val="both"/>
      </w:pPr>
    </w:p>
    <w:p w:rsidR="00EF364A" w:rsidRDefault="00EF364A" w:rsidP="0098411C">
      <w:pPr>
        <w:jc w:val="both"/>
      </w:pPr>
    </w:p>
    <w:p w:rsidR="00EF364A" w:rsidRDefault="00EF364A" w:rsidP="0098411C">
      <w:pPr>
        <w:jc w:val="both"/>
      </w:pPr>
    </w:p>
    <w:p w:rsidR="00EF364A" w:rsidRDefault="00EF364A" w:rsidP="0098411C">
      <w:pPr>
        <w:jc w:val="both"/>
      </w:pPr>
    </w:p>
    <w:p w:rsidR="00EF364A" w:rsidRDefault="00EF364A" w:rsidP="0098411C">
      <w:pPr>
        <w:jc w:val="both"/>
      </w:pPr>
    </w:p>
    <w:p w:rsidR="00EF364A" w:rsidRDefault="00EF364A" w:rsidP="0098411C">
      <w:pPr>
        <w:jc w:val="both"/>
      </w:pPr>
    </w:p>
    <w:p w:rsidR="00EF364A" w:rsidRDefault="00EF364A" w:rsidP="0098411C">
      <w:pPr>
        <w:jc w:val="both"/>
      </w:pPr>
    </w:p>
    <w:p w:rsidR="00EF364A" w:rsidRDefault="00EF364A" w:rsidP="0098411C">
      <w:pPr>
        <w:jc w:val="both"/>
      </w:pPr>
    </w:p>
    <w:p w:rsidR="00EF364A" w:rsidRDefault="00EF364A" w:rsidP="0098411C">
      <w:pPr>
        <w:jc w:val="both"/>
      </w:pPr>
    </w:p>
    <w:p w:rsidR="00EF364A" w:rsidRDefault="00EF364A" w:rsidP="0098411C">
      <w:pPr>
        <w:jc w:val="both"/>
      </w:pPr>
    </w:p>
    <w:p w:rsidR="00EF364A" w:rsidRDefault="00EF364A" w:rsidP="0098411C">
      <w:pPr>
        <w:jc w:val="both"/>
      </w:pPr>
    </w:p>
    <w:p w:rsidR="00EF364A" w:rsidRDefault="00EF364A" w:rsidP="0098411C">
      <w:pPr>
        <w:jc w:val="both"/>
      </w:pPr>
    </w:p>
    <w:p w:rsidR="00EF364A" w:rsidRDefault="00EF364A" w:rsidP="0098411C">
      <w:pPr>
        <w:jc w:val="both"/>
      </w:pPr>
    </w:p>
    <w:p w:rsidR="00EF364A" w:rsidRPr="00EF364A" w:rsidRDefault="00EF364A" w:rsidP="00383665">
      <w:pPr>
        <w:rPr>
          <w:b/>
        </w:rPr>
      </w:pPr>
      <w:r>
        <w:tab/>
      </w:r>
    </w:p>
    <w:sectPr w:rsidR="00EF364A" w:rsidRPr="00EF3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E1"/>
    <w:rsid w:val="00044093"/>
    <w:rsid w:val="0005523E"/>
    <w:rsid w:val="000A5C20"/>
    <w:rsid w:val="000F5243"/>
    <w:rsid w:val="0011760E"/>
    <w:rsid w:val="001B306B"/>
    <w:rsid w:val="001B36DC"/>
    <w:rsid w:val="001B6609"/>
    <w:rsid w:val="001C32F9"/>
    <w:rsid w:val="0022157A"/>
    <w:rsid w:val="002D3623"/>
    <w:rsid w:val="00383665"/>
    <w:rsid w:val="00394AF2"/>
    <w:rsid w:val="003C1A8E"/>
    <w:rsid w:val="00414313"/>
    <w:rsid w:val="004268AE"/>
    <w:rsid w:val="004A53D9"/>
    <w:rsid w:val="00507E3C"/>
    <w:rsid w:val="00546C2F"/>
    <w:rsid w:val="005C5154"/>
    <w:rsid w:val="005C565F"/>
    <w:rsid w:val="00601FDF"/>
    <w:rsid w:val="006853DF"/>
    <w:rsid w:val="00711875"/>
    <w:rsid w:val="00724934"/>
    <w:rsid w:val="00731C98"/>
    <w:rsid w:val="00743C8C"/>
    <w:rsid w:val="00745A0D"/>
    <w:rsid w:val="007B0C7D"/>
    <w:rsid w:val="00843C8A"/>
    <w:rsid w:val="008B0D26"/>
    <w:rsid w:val="008B17C6"/>
    <w:rsid w:val="008D22F6"/>
    <w:rsid w:val="008E3F47"/>
    <w:rsid w:val="00957CEC"/>
    <w:rsid w:val="00963FA5"/>
    <w:rsid w:val="0098411C"/>
    <w:rsid w:val="009E681F"/>
    <w:rsid w:val="00A1084D"/>
    <w:rsid w:val="00A431FE"/>
    <w:rsid w:val="00AA1839"/>
    <w:rsid w:val="00B32AF3"/>
    <w:rsid w:val="00B66964"/>
    <w:rsid w:val="00BD1109"/>
    <w:rsid w:val="00C015C1"/>
    <w:rsid w:val="00C34ED5"/>
    <w:rsid w:val="00D14701"/>
    <w:rsid w:val="00D666E1"/>
    <w:rsid w:val="00E640B0"/>
    <w:rsid w:val="00EB5168"/>
    <w:rsid w:val="00EF364A"/>
    <w:rsid w:val="00F44AF0"/>
    <w:rsid w:val="00F67556"/>
    <w:rsid w:val="00F7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6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07E3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36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665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6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07E3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36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66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</cp:revision>
  <cp:lastPrinted>2014-02-18T07:31:00Z</cp:lastPrinted>
  <dcterms:created xsi:type="dcterms:W3CDTF">2014-02-18T07:31:00Z</dcterms:created>
  <dcterms:modified xsi:type="dcterms:W3CDTF">2014-02-18T07:34:00Z</dcterms:modified>
</cp:coreProperties>
</file>