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E3" w:rsidRDefault="00E54CE3" w:rsidP="00E54CE3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E54CE3" w:rsidRDefault="00E54CE3" w:rsidP="00E54CE3">
      <w:r>
        <w:t>Prof. Dr. Besim F. DELLALOĞLU</w:t>
      </w:r>
      <w:r w:rsidR="00EE3D32">
        <w:tab/>
      </w:r>
      <w:r w:rsidR="00EE3D32">
        <w:tab/>
      </w:r>
      <w:r w:rsidR="00EE3D32">
        <w:tab/>
        <w:t>Prof. Füsun ÇAĞLAYAN</w:t>
      </w:r>
    </w:p>
    <w:p w:rsidR="00E54CE3" w:rsidRDefault="00E54CE3" w:rsidP="00E54CE3">
      <w:r>
        <w:t>Prof. Dr. Ayşe ÜSTÜN</w:t>
      </w:r>
      <w:r>
        <w:tab/>
      </w:r>
      <w:r>
        <w:tab/>
      </w:r>
      <w:r>
        <w:tab/>
      </w:r>
      <w:r>
        <w:tab/>
      </w:r>
    </w:p>
    <w:p w:rsidR="00E54CE3" w:rsidRDefault="00E54CE3" w:rsidP="00E54CE3">
      <w:r>
        <w:t>Prof. Hayriye KOÇ BAŞARA</w:t>
      </w:r>
      <w:r>
        <w:tab/>
      </w:r>
      <w:r>
        <w:tab/>
      </w:r>
      <w:r>
        <w:tab/>
      </w:r>
    </w:p>
    <w:p w:rsidR="00E54CE3" w:rsidRDefault="00E54CE3" w:rsidP="00E54CE3">
      <w:proofErr w:type="spellStart"/>
      <w:r>
        <w:t>Doç.Didem</w:t>
      </w:r>
      <w:proofErr w:type="spellEnd"/>
      <w:r>
        <w:t xml:space="preserve"> ATİŞ ÖZHEKİM</w:t>
      </w:r>
      <w:r>
        <w:tab/>
      </w:r>
      <w:r>
        <w:tab/>
      </w:r>
      <w:r>
        <w:tab/>
      </w:r>
    </w:p>
    <w:p w:rsidR="00E54CE3" w:rsidRDefault="00E54CE3" w:rsidP="00E54CE3">
      <w:r>
        <w:t>Doç. Dr. Tahsin TURGAY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CE3" w:rsidRDefault="00E54CE3" w:rsidP="00E54CE3">
      <w:pPr>
        <w:jc w:val="center"/>
        <w:rPr>
          <w:b/>
        </w:rPr>
      </w:pPr>
    </w:p>
    <w:p w:rsidR="00E54CE3" w:rsidRDefault="00E54CE3" w:rsidP="00E54CE3">
      <w:pPr>
        <w:jc w:val="center"/>
        <w:rPr>
          <w:b/>
        </w:rPr>
      </w:pPr>
    </w:p>
    <w:p w:rsidR="00E54CE3" w:rsidRDefault="00E54CE3" w:rsidP="00E54CE3">
      <w:pPr>
        <w:jc w:val="center"/>
        <w:rPr>
          <w:b/>
        </w:rPr>
      </w:pPr>
      <w:r>
        <w:rPr>
          <w:b/>
        </w:rPr>
        <w:t>SAKARYA ÜNİVERSİTESİ</w:t>
      </w:r>
    </w:p>
    <w:p w:rsidR="00E54CE3" w:rsidRDefault="00E54CE3" w:rsidP="00E54CE3">
      <w:pPr>
        <w:jc w:val="center"/>
        <w:rPr>
          <w:b/>
        </w:rPr>
      </w:pPr>
      <w:r>
        <w:rPr>
          <w:b/>
        </w:rPr>
        <w:t>GÜZEL SANATLAR FAKÜLTESİ</w:t>
      </w:r>
    </w:p>
    <w:p w:rsidR="00E54CE3" w:rsidRDefault="00E54CE3" w:rsidP="00E54CE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54CE3" w:rsidRDefault="00E54CE3" w:rsidP="00E54CE3">
      <w:pPr>
        <w:jc w:val="both"/>
      </w:pPr>
    </w:p>
    <w:p w:rsidR="00E54CE3" w:rsidRDefault="00E54CE3" w:rsidP="00E54CE3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30/09/2015</w:t>
      </w:r>
      <w:proofErr w:type="gramEnd"/>
    </w:p>
    <w:p w:rsidR="00E54CE3" w:rsidRDefault="00E54CE3" w:rsidP="00E54CE3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423</w:t>
      </w:r>
    </w:p>
    <w:p w:rsidR="00E54CE3" w:rsidRDefault="00E54CE3" w:rsidP="00E54CE3">
      <w:pPr>
        <w:jc w:val="both"/>
      </w:pPr>
    </w:p>
    <w:p w:rsidR="00E54CE3" w:rsidRDefault="00E54CE3" w:rsidP="00E54CE3">
      <w:pPr>
        <w:jc w:val="both"/>
      </w:pPr>
      <w:r>
        <w:t xml:space="preserve">Fakülte Yönetim Kurulu </w:t>
      </w:r>
      <w:r>
        <w:rPr>
          <w:b/>
        </w:rPr>
        <w:t>30/09/2015</w:t>
      </w:r>
      <w:r>
        <w:t xml:space="preserve"> tarihinde </w:t>
      </w:r>
      <w:proofErr w:type="gramStart"/>
      <w:r>
        <w:t>Dekan  Prof.</w:t>
      </w:r>
      <w:proofErr w:type="gramEnd"/>
      <w:r>
        <w:t xml:space="preserve"> Dr. Besim F. DELLALOĞLU başkanlığında  toplanmış  aşağıdaki kararlar alınmıştır.</w:t>
      </w:r>
    </w:p>
    <w:p w:rsidR="00895C55" w:rsidRDefault="00895C55" w:rsidP="00895C55"/>
    <w:p w:rsidR="00895C55" w:rsidRPr="00550C4D" w:rsidRDefault="00895C55" w:rsidP="00550C4D">
      <w:pPr>
        <w:jc w:val="both"/>
      </w:pPr>
      <w:r>
        <w:rPr>
          <w:b/>
        </w:rPr>
        <w:t>1-</w:t>
      </w:r>
      <w:r w:rsidRPr="00550C4D">
        <w:t xml:space="preserve">Görsel İletişim Tasarımı Bölüm Başkanlığının </w:t>
      </w:r>
      <w:proofErr w:type="gramStart"/>
      <w:r w:rsidRPr="00550C4D">
        <w:t>29/09/2015</w:t>
      </w:r>
      <w:proofErr w:type="gramEnd"/>
      <w:r w:rsidRPr="00550C4D">
        <w:t xml:space="preserve"> tarih ve 301.03/39958 sayılı yazısı okundu.</w:t>
      </w:r>
    </w:p>
    <w:p w:rsidR="00895C55" w:rsidRDefault="00895C55" w:rsidP="00550C4D">
      <w:pPr>
        <w:jc w:val="both"/>
      </w:pPr>
      <w:r w:rsidRPr="00550C4D">
        <w:t xml:space="preserve">Yapılan görüşmeler sonunda; Fakültemiz Görsel İletişim Tasarımı Bölümüne, Doğuş Üniversitesi Grafik Tasarımı Bölümü’nden Dikey Geçiş yoluyla yerleşen Serap </w:t>
      </w:r>
      <w:proofErr w:type="spellStart"/>
      <w:r w:rsidRPr="00550C4D">
        <w:t>YERLİ’nin</w:t>
      </w:r>
      <w:proofErr w:type="spellEnd"/>
      <w:r w:rsidRPr="00550C4D">
        <w:t xml:space="preserve"> </w:t>
      </w:r>
      <w:r w:rsidR="00550C4D" w:rsidRPr="00550C4D">
        <w:t>evrakları “Dikey Geçiş Komisyonu” tarafından değerlendirilmiş o</w:t>
      </w:r>
      <w:r w:rsidR="00550C4D">
        <w:t>l</w:t>
      </w:r>
      <w:r w:rsidR="00550C4D" w:rsidRPr="00550C4D">
        <w:t>up, öğrencinin intibakının ekteki şekliyle uygun olduğuna ve gereği için Öğrenci İşleri Dairesi Başkanlığına arzına oybirliği ile karar verildi.</w:t>
      </w:r>
    </w:p>
    <w:p w:rsidR="00550C4D" w:rsidRDefault="00550C4D" w:rsidP="00550C4D">
      <w:pPr>
        <w:jc w:val="both"/>
      </w:pPr>
    </w:p>
    <w:p w:rsidR="00550C4D" w:rsidRPr="00550C4D" w:rsidRDefault="00550C4D" w:rsidP="00550C4D">
      <w:pPr>
        <w:jc w:val="both"/>
      </w:pPr>
      <w:r w:rsidRPr="00550C4D">
        <w:rPr>
          <w:b/>
        </w:rPr>
        <w:t>2-</w:t>
      </w:r>
      <w:r>
        <w:t xml:space="preserve"> </w:t>
      </w:r>
      <w:r w:rsidRPr="00550C4D">
        <w:t xml:space="preserve">Görsel İletişim Tasarımı Bölüm Başkanlığının </w:t>
      </w:r>
      <w:proofErr w:type="gramStart"/>
      <w:r>
        <w:t>29/09/2015</w:t>
      </w:r>
      <w:proofErr w:type="gramEnd"/>
      <w:r>
        <w:t xml:space="preserve"> tarih ve 301.03/39959</w:t>
      </w:r>
      <w:r w:rsidRPr="00550C4D">
        <w:t xml:space="preserve"> sayılı yazısı okundu.</w:t>
      </w:r>
    </w:p>
    <w:p w:rsidR="00550C4D" w:rsidRDefault="00550C4D" w:rsidP="00550C4D">
      <w:pPr>
        <w:jc w:val="both"/>
      </w:pPr>
      <w:r w:rsidRPr="00550C4D">
        <w:t xml:space="preserve">Yapılan görüşmeler sonunda; Fakültemiz Görsel İletişim Tasarımı Bölümüne, </w:t>
      </w:r>
      <w:r>
        <w:t>Plato Meslek Yüksekokulu Basım ve Yayın Teknolojileri Bölümü’nden</w:t>
      </w:r>
      <w:r w:rsidRPr="00550C4D">
        <w:t xml:space="preserve"> Dikey Geçiş yoluyla yerleşen </w:t>
      </w:r>
      <w:r>
        <w:t xml:space="preserve">Hasan </w:t>
      </w:r>
      <w:proofErr w:type="spellStart"/>
      <w:r>
        <w:t>KESKİNTAŞ’ın</w:t>
      </w:r>
      <w:proofErr w:type="spellEnd"/>
      <w:r w:rsidRPr="00550C4D">
        <w:t xml:space="preserve"> evrakları “Dikey Geçiş Komisyonu” tarafından değerlendirilmiş o</w:t>
      </w:r>
      <w:r>
        <w:t>l</w:t>
      </w:r>
      <w:r w:rsidRPr="00550C4D">
        <w:t>up, öğrencinin intibakının ekteki şekliyle uygun olduğuna ve gereği için Öğrenci İşleri Dairesi Başkanlığına arzına oybirliği ile karar verildi.</w:t>
      </w:r>
    </w:p>
    <w:p w:rsidR="00D65EB6" w:rsidRDefault="00D65EB6" w:rsidP="00550C4D">
      <w:pPr>
        <w:jc w:val="both"/>
      </w:pPr>
    </w:p>
    <w:p w:rsidR="00D65EB6" w:rsidRPr="00550C4D" w:rsidRDefault="00D65EB6" w:rsidP="00D65EB6">
      <w:pPr>
        <w:jc w:val="both"/>
      </w:pPr>
      <w:r w:rsidRPr="00D65EB6">
        <w:rPr>
          <w:b/>
        </w:rPr>
        <w:t>3-</w:t>
      </w:r>
      <w:r>
        <w:rPr>
          <w:b/>
        </w:rPr>
        <w:t xml:space="preserve"> </w:t>
      </w:r>
      <w:r w:rsidRPr="00550C4D">
        <w:t xml:space="preserve">Görsel İletişim Tasarımı Bölüm Başkanlığının </w:t>
      </w:r>
      <w:proofErr w:type="gramStart"/>
      <w:r>
        <w:t>29/09/2015</w:t>
      </w:r>
      <w:proofErr w:type="gramEnd"/>
      <w:r>
        <w:t xml:space="preserve"> tarih ve 301.03/39960</w:t>
      </w:r>
      <w:r w:rsidRPr="00550C4D">
        <w:t xml:space="preserve"> sayılı yazısı okundu.</w:t>
      </w:r>
    </w:p>
    <w:p w:rsidR="00D65EB6" w:rsidRDefault="00D65EB6" w:rsidP="00D65EB6">
      <w:pPr>
        <w:jc w:val="both"/>
      </w:pPr>
      <w:r w:rsidRPr="00550C4D">
        <w:t xml:space="preserve">Yapılan görüşmeler sonunda; Fakültemiz Görsel İletişim Tasarımı Bölümüne, </w:t>
      </w:r>
      <w:r>
        <w:t>Sakarya Üniversitesi Sakarya Meslek Yüksekokulu’ndan</w:t>
      </w:r>
      <w:r w:rsidRPr="00550C4D">
        <w:t xml:space="preserve"> Dikey Geçiş yoluyla yerleşen Serap </w:t>
      </w:r>
      <w:r>
        <w:t>Özge Melis ORAKÇI’nın</w:t>
      </w:r>
      <w:r w:rsidRPr="00550C4D">
        <w:t xml:space="preserve"> evrakları “Dikey Geçiş Komisyonu” tarafından değerlendirilmiş </w:t>
      </w:r>
      <w:proofErr w:type="spellStart"/>
      <w:r w:rsidRPr="00550C4D">
        <w:t>oup</w:t>
      </w:r>
      <w:proofErr w:type="spellEnd"/>
      <w:r w:rsidRPr="00550C4D">
        <w:t>, öğrencinin intibakının ekteki şekliyle uygun olduğuna ve gereği için Öğrenci İşleri Dairesi Başkanlığına arzına oybirliği ile karar verildi.</w:t>
      </w:r>
    </w:p>
    <w:p w:rsidR="00D360B2" w:rsidRDefault="00D360B2" w:rsidP="00550C4D">
      <w:pPr>
        <w:jc w:val="both"/>
        <w:rPr>
          <w:b/>
        </w:rPr>
      </w:pPr>
    </w:p>
    <w:p w:rsidR="00D360B2" w:rsidRPr="00550C4D" w:rsidRDefault="00D360B2" w:rsidP="00D360B2">
      <w:pPr>
        <w:jc w:val="both"/>
      </w:pPr>
      <w:r>
        <w:rPr>
          <w:b/>
        </w:rPr>
        <w:t xml:space="preserve">4- </w:t>
      </w:r>
      <w:r w:rsidRPr="00550C4D">
        <w:t xml:space="preserve">Görsel İletişim Tasarımı Bölüm Başkanlığının </w:t>
      </w:r>
      <w:proofErr w:type="gramStart"/>
      <w:r>
        <w:t>29/09/2015</w:t>
      </w:r>
      <w:proofErr w:type="gramEnd"/>
      <w:r>
        <w:t xml:space="preserve"> tarih ve 302.03.03/39988</w:t>
      </w:r>
      <w:r w:rsidRPr="00550C4D">
        <w:t xml:space="preserve"> sayılı yazısı okundu.</w:t>
      </w:r>
    </w:p>
    <w:p w:rsidR="00D65EB6" w:rsidRPr="00D65EB6" w:rsidRDefault="00D65EB6" w:rsidP="00550C4D">
      <w:pPr>
        <w:jc w:val="both"/>
        <w:rPr>
          <w:b/>
        </w:rPr>
      </w:pPr>
    </w:p>
    <w:p w:rsidR="00D360B2" w:rsidRDefault="00D360B2" w:rsidP="00D360B2">
      <w:pPr>
        <w:jc w:val="both"/>
      </w:pPr>
      <w:r w:rsidRPr="00550C4D">
        <w:t>Yapılan görüşmeler sonunda;</w:t>
      </w:r>
      <w:r>
        <w:t xml:space="preserve"> 2015-2016 Eğitim Öğretim Yılında</w:t>
      </w:r>
      <w:r w:rsidRPr="00550C4D">
        <w:t xml:space="preserve"> Fakültemiz Görsel İletişim Tasarımı Bölümüne, </w:t>
      </w:r>
      <w:r>
        <w:t xml:space="preserve">kayıt yaptıran Berk </w:t>
      </w:r>
      <w:proofErr w:type="spellStart"/>
      <w:r>
        <w:t>ÖZBAŞ’ın</w:t>
      </w:r>
      <w:proofErr w:type="spellEnd"/>
      <w:r>
        <w:t xml:space="preserve">, daha önce eğitim gördüğü Erciyes Üniversitesi İletişim Fakültesi, Radyo, Sinema TV Bölümünde aldığı aşağıda yazılı derslerden muaf olmasının uygun olduğuna ve gereği için </w:t>
      </w:r>
      <w:r w:rsidRPr="00550C4D">
        <w:t>Öğrenci İşleri Dairesi Başkanlığına arzına oybirliği ile karar verildi.</w:t>
      </w:r>
    </w:p>
    <w:p w:rsidR="00550C4D" w:rsidRDefault="00550C4D" w:rsidP="00550C4D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1895"/>
        <w:gridCol w:w="1316"/>
        <w:gridCol w:w="1316"/>
      </w:tblGrid>
      <w:tr w:rsidR="00D360B2" w:rsidRPr="00D360B2" w:rsidTr="00D360B2">
        <w:tc>
          <w:tcPr>
            <w:tcW w:w="1101" w:type="dxa"/>
          </w:tcPr>
          <w:p w:rsidR="00D360B2" w:rsidRPr="00D360B2" w:rsidRDefault="00D360B2" w:rsidP="00550C4D">
            <w:pPr>
              <w:jc w:val="both"/>
              <w:rPr>
                <w:b/>
              </w:rPr>
            </w:pPr>
            <w:r w:rsidRPr="00D360B2">
              <w:rPr>
                <w:b/>
              </w:rPr>
              <w:t>Yarıyıl</w:t>
            </w:r>
          </w:p>
        </w:tc>
        <w:tc>
          <w:tcPr>
            <w:tcW w:w="1275" w:type="dxa"/>
          </w:tcPr>
          <w:p w:rsidR="00D360B2" w:rsidRPr="00D360B2" w:rsidRDefault="00D360B2" w:rsidP="00550C4D">
            <w:pPr>
              <w:jc w:val="both"/>
              <w:rPr>
                <w:b/>
              </w:rPr>
            </w:pPr>
            <w:r w:rsidRPr="00D360B2">
              <w:rPr>
                <w:b/>
              </w:rPr>
              <w:t>Kodu</w:t>
            </w:r>
          </w:p>
        </w:tc>
        <w:tc>
          <w:tcPr>
            <w:tcW w:w="993" w:type="dxa"/>
          </w:tcPr>
          <w:p w:rsidR="00D360B2" w:rsidRPr="00D360B2" w:rsidRDefault="00D360B2" w:rsidP="00550C4D">
            <w:pPr>
              <w:jc w:val="both"/>
              <w:rPr>
                <w:b/>
              </w:rPr>
            </w:pPr>
            <w:r w:rsidRPr="00D360B2">
              <w:rPr>
                <w:b/>
              </w:rPr>
              <w:t>Z/S</w:t>
            </w:r>
          </w:p>
        </w:tc>
        <w:tc>
          <w:tcPr>
            <w:tcW w:w="1895" w:type="dxa"/>
          </w:tcPr>
          <w:p w:rsidR="00D360B2" w:rsidRPr="00D360B2" w:rsidRDefault="00D360B2" w:rsidP="00550C4D">
            <w:pPr>
              <w:jc w:val="both"/>
              <w:rPr>
                <w:b/>
              </w:rPr>
            </w:pPr>
            <w:proofErr w:type="spellStart"/>
            <w:r w:rsidRPr="00D360B2">
              <w:rPr>
                <w:b/>
              </w:rPr>
              <w:t>DersinAdı</w:t>
            </w:r>
            <w:proofErr w:type="spellEnd"/>
          </w:p>
        </w:tc>
        <w:tc>
          <w:tcPr>
            <w:tcW w:w="1316" w:type="dxa"/>
          </w:tcPr>
          <w:p w:rsidR="00D360B2" w:rsidRPr="00D360B2" w:rsidRDefault="00D360B2" w:rsidP="00550C4D">
            <w:pPr>
              <w:jc w:val="both"/>
              <w:rPr>
                <w:b/>
              </w:rPr>
            </w:pPr>
            <w:r w:rsidRPr="00D360B2">
              <w:rPr>
                <w:b/>
              </w:rPr>
              <w:t>AKTS</w:t>
            </w:r>
          </w:p>
        </w:tc>
        <w:tc>
          <w:tcPr>
            <w:tcW w:w="1316" w:type="dxa"/>
          </w:tcPr>
          <w:p w:rsidR="00D360B2" w:rsidRPr="00D360B2" w:rsidRDefault="00D360B2" w:rsidP="00550C4D">
            <w:pPr>
              <w:jc w:val="both"/>
              <w:rPr>
                <w:b/>
              </w:rPr>
            </w:pPr>
            <w:r w:rsidRPr="00D360B2">
              <w:rPr>
                <w:b/>
              </w:rPr>
              <w:t>Başarı Notu</w:t>
            </w:r>
          </w:p>
        </w:tc>
      </w:tr>
      <w:tr w:rsidR="00D360B2" w:rsidTr="00D360B2">
        <w:tc>
          <w:tcPr>
            <w:tcW w:w="1101" w:type="dxa"/>
            <w:vMerge w:val="restart"/>
          </w:tcPr>
          <w:p w:rsidR="00D360B2" w:rsidRDefault="00D360B2" w:rsidP="00550C4D">
            <w:pPr>
              <w:jc w:val="both"/>
            </w:pPr>
          </w:p>
          <w:p w:rsidR="00D360B2" w:rsidRDefault="00D360B2" w:rsidP="00550C4D">
            <w:pPr>
              <w:jc w:val="both"/>
            </w:pPr>
            <w:r>
              <w:t>I.</w:t>
            </w:r>
          </w:p>
        </w:tc>
        <w:tc>
          <w:tcPr>
            <w:tcW w:w="1275" w:type="dxa"/>
          </w:tcPr>
          <w:p w:rsidR="00D360B2" w:rsidRDefault="00D360B2" w:rsidP="00550C4D">
            <w:pPr>
              <w:jc w:val="both"/>
            </w:pPr>
            <w:r>
              <w:t>GİT105</w:t>
            </w:r>
          </w:p>
        </w:tc>
        <w:tc>
          <w:tcPr>
            <w:tcW w:w="993" w:type="dxa"/>
          </w:tcPr>
          <w:p w:rsidR="00D360B2" w:rsidRDefault="00D360B2" w:rsidP="00550C4D">
            <w:pPr>
              <w:jc w:val="both"/>
            </w:pPr>
            <w:r>
              <w:t>Z</w:t>
            </w:r>
          </w:p>
        </w:tc>
        <w:tc>
          <w:tcPr>
            <w:tcW w:w="1895" w:type="dxa"/>
          </w:tcPr>
          <w:p w:rsidR="00D360B2" w:rsidRDefault="00D360B2" w:rsidP="00550C4D">
            <w:pPr>
              <w:jc w:val="both"/>
            </w:pPr>
            <w:r>
              <w:t>İletişimin Temel Kavramları</w:t>
            </w:r>
          </w:p>
        </w:tc>
        <w:tc>
          <w:tcPr>
            <w:tcW w:w="1316" w:type="dxa"/>
          </w:tcPr>
          <w:p w:rsidR="00D360B2" w:rsidRDefault="00D360B2" w:rsidP="00550C4D">
            <w:pPr>
              <w:jc w:val="both"/>
            </w:pPr>
            <w:r>
              <w:t>3</w:t>
            </w:r>
          </w:p>
        </w:tc>
        <w:tc>
          <w:tcPr>
            <w:tcW w:w="1316" w:type="dxa"/>
          </w:tcPr>
          <w:p w:rsidR="00D360B2" w:rsidRDefault="00D360B2" w:rsidP="00550C4D">
            <w:pPr>
              <w:jc w:val="both"/>
            </w:pPr>
            <w:r>
              <w:t>BB</w:t>
            </w:r>
          </w:p>
        </w:tc>
      </w:tr>
      <w:tr w:rsidR="00D360B2" w:rsidTr="00D360B2">
        <w:tc>
          <w:tcPr>
            <w:tcW w:w="1101" w:type="dxa"/>
            <w:vMerge/>
          </w:tcPr>
          <w:p w:rsidR="00D360B2" w:rsidRDefault="00D360B2" w:rsidP="00550C4D">
            <w:pPr>
              <w:jc w:val="both"/>
            </w:pPr>
          </w:p>
        </w:tc>
        <w:tc>
          <w:tcPr>
            <w:tcW w:w="1275" w:type="dxa"/>
          </w:tcPr>
          <w:p w:rsidR="00D360B2" w:rsidRDefault="00D360B2" w:rsidP="00550C4D">
            <w:pPr>
              <w:jc w:val="both"/>
            </w:pPr>
            <w:r>
              <w:t>DİL101</w:t>
            </w:r>
          </w:p>
        </w:tc>
        <w:tc>
          <w:tcPr>
            <w:tcW w:w="993" w:type="dxa"/>
          </w:tcPr>
          <w:p w:rsidR="00D360B2" w:rsidRDefault="00D360B2" w:rsidP="00550C4D">
            <w:pPr>
              <w:jc w:val="both"/>
            </w:pPr>
            <w:r>
              <w:t>Z</w:t>
            </w:r>
          </w:p>
        </w:tc>
        <w:tc>
          <w:tcPr>
            <w:tcW w:w="1895" w:type="dxa"/>
          </w:tcPr>
          <w:p w:rsidR="00D360B2" w:rsidRDefault="00D360B2" w:rsidP="00550C4D">
            <w:pPr>
              <w:jc w:val="both"/>
            </w:pPr>
            <w:r>
              <w:t>İngilizce</w:t>
            </w:r>
          </w:p>
        </w:tc>
        <w:tc>
          <w:tcPr>
            <w:tcW w:w="1316" w:type="dxa"/>
          </w:tcPr>
          <w:p w:rsidR="00D360B2" w:rsidRDefault="00D360B2" w:rsidP="00550C4D">
            <w:pPr>
              <w:jc w:val="both"/>
            </w:pPr>
            <w:r>
              <w:t>4</w:t>
            </w:r>
          </w:p>
        </w:tc>
        <w:tc>
          <w:tcPr>
            <w:tcW w:w="1316" w:type="dxa"/>
          </w:tcPr>
          <w:p w:rsidR="00D360B2" w:rsidRDefault="00D360B2" w:rsidP="00550C4D">
            <w:pPr>
              <w:jc w:val="both"/>
            </w:pPr>
            <w:r>
              <w:t>BB</w:t>
            </w:r>
          </w:p>
        </w:tc>
      </w:tr>
      <w:tr w:rsidR="00DF098E" w:rsidTr="00D360B2">
        <w:tc>
          <w:tcPr>
            <w:tcW w:w="1101" w:type="dxa"/>
            <w:vMerge w:val="restart"/>
          </w:tcPr>
          <w:p w:rsidR="00DF098E" w:rsidRDefault="00DF098E" w:rsidP="00550C4D">
            <w:pPr>
              <w:jc w:val="both"/>
            </w:pPr>
          </w:p>
          <w:p w:rsidR="00DF098E" w:rsidRDefault="00DF098E" w:rsidP="00550C4D">
            <w:pPr>
              <w:jc w:val="both"/>
            </w:pPr>
            <w:r>
              <w:t>II.</w:t>
            </w:r>
          </w:p>
        </w:tc>
        <w:tc>
          <w:tcPr>
            <w:tcW w:w="1275" w:type="dxa"/>
          </w:tcPr>
          <w:p w:rsidR="00DF098E" w:rsidRDefault="00DF098E" w:rsidP="00550C4D">
            <w:pPr>
              <w:jc w:val="both"/>
            </w:pPr>
            <w:r>
              <w:t>GİT 108</w:t>
            </w:r>
          </w:p>
        </w:tc>
        <w:tc>
          <w:tcPr>
            <w:tcW w:w="993" w:type="dxa"/>
          </w:tcPr>
          <w:p w:rsidR="00DF098E" w:rsidRDefault="00DF098E" w:rsidP="00143B7D">
            <w:pPr>
              <w:jc w:val="both"/>
            </w:pPr>
            <w:r>
              <w:t>Z</w:t>
            </w:r>
          </w:p>
        </w:tc>
        <w:tc>
          <w:tcPr>
            <w:tcW w:w="1895" w:type="dxa"/>
          </w:tcPr>
          <w:p w:rsidR="00DF098E" w:rsidRDefault="00DF098E" w:rsidP="00550C4D">
            <w:pPr>
              <w:jc w:val="both"/>
            </w:pPr>
            <w:r>
              <w:t>Fotoğraf</w:t>
            </w:r>
          </w:p>
        </w:tc>
        <w:tc>
          <w:tcPr>
            <w:tcW w:w="1316" w:type="dxa"/>
          </w:tcPr>
          <w:p w:rsidR="00DF098E" w:rsidRDefault="00DF098E" w:rsidP="00550C4D">
            <w:pPr>
              <w:jc w:val="both"/>
            </w:pPr>
            <w:r>
              <w:t>6</w:t>
            </w:r>
          </w:p>
        </w:tc>
        <w:tc>
          <w:tcPr>
            <w:tcW w:w="1316" w:type="dxa"/>
          </w:tcPr>
          <w:p w:rsidR="00DF098E" w:rsidRDefault="00DF098E" w:rsidP="00550C4D">
            <w:pPr>
              <w:jc w:val="both"/>
            </w:pPr>
            <w:r>
              <w:t>CB</w:t>
            </w:r>
          </w:p>
        </w:tc>
      </w:tr>
      <w:tr w:rsidR="00DF098E" w:rsidTr="00D360B2">
        <w:tc>
          <w:tcPr>
            <w:tcW w:w="1101" w:type="dxa"/>
            <w:vMerge/>
          </w:tcPr>
          <w:p w:rsidR="00DF098E" w:rsidRDefault="00DF098E" w:rsidP="00550C4D">
            <w:pPr>
              <w:jc w:val="both"/>
            </w:pPr>
          </w:p>
        </w:tc>
        <w:tc>
          <w:tcPr>
            <w:tcW w:w="1275" w:type="dxa"/>
          </w:tcPr>
          <w:p w:rsidR="00DF098E" w:rsidRDefault="00DF098E" w:rsidP="00550C4D">
            <w:pPr>
              <w:jc w:val="both"/>
            </w:pPr>
            <w:r>
              <w:t>TUR102</w:t>
            </w:r>
          </w:p>
        </w:tc>
        <w:tc>
          <w:tcPr>
            <w:tcW w:w="993" w:type="dxa"/>
          </w:tcPr>
          <w:p w:rsidR="00DF098E" w:rsidRDefault="00DF098E" w:rsidP="00143B7D">
            <w:pPr>
              <w:jc w:val="both"/>
            </w:pPr>
            <w:r>
              <w:t>Z</w:t>
            </w:r>
          </w:p>
        </w:tc>
        <w:tc>
          <w:tcPr>
            <w:tcW w:w="1895" w:type="dxa"/>
          </w:tcPr>
          <w:p w:rsidR="00DF098E" w:rsidRDefault="00DF098E" w:rsidP="00550C4D">
            <w:pPr>
              <w:jc w:val="both"/>
            </w:pPr>
            <w:r>
              <w:t>Türk Dili</w:t>
            </w:r>
          </w:p>
        </w:tc>
        <w:tc>
          <w:tcPr>
            <w:tcW w:w="1316" w:type="dxa"/>
          </w:tcPr>
          <w:p w:rsidR="00DF098E" w:rsidRDefault="00DF098E" w:rsidP="00550C4D">
            <w:pPr>
              <w:jc w:val="both"/>
            </w:pPr>
            <w:r>
              <w:t>4</w:t>
            </w:r>
          </w:p>
        </w:tc>
        <w:tc>
          <w:tcPr>
            <w:tcW w:w="1316" w:type="dxa"/>
          </w:tcPr>
          <w:p w:rsidR="00DF098E" w:rsidRDefault="00DF098E" w:rsidP="00550C4D">
            <w:pPr>
              <w:jc w:val="both"/>
            </w:pPr>
            <w:r>
              <w:t>CC</w:t>
            </w:r>
          </w:p>
        </w:tc>
      </w:tr>
      <w:tr w:rsidR="00DF098E" w:rsidTr="00DF098E">
        <w:tc>
          <w:tcPr>
            <w:tcW w:w="1101" w:type="dxa"/>
          </w:tcPr>
          <w:p w:rsidR="00DF098E" w:rsidRDefault="00DF098E" w:rsidP="00143B7D">
            <w:pPr>
              <w:jc w:val="both"/>
            </w:pPr>
          </w:p>
          <w:p w:rsidR="00DF098E" w:rsidRDefault="00DF098E" w:rsidP="00143B7D">
            <w:pPr>
              <w:jc w:val="both"/>
            </w:pPr>
            <w:r>
              <w:t>III.</w:t>
            </w:r>
          </w:p>
        </w:tc>
        <w:tc>
          <w:tcPr>
            <w:tcW w:w="1275" w:type="dxa"/>
          </w:tcPr>
          <w:p w:rsidR="00DF098E" w:rsidRDefault="00DF098E" w:rsidP="00143B7D">
            <w:pPr>
              <w:jc w:val="both"/>
            </w:pPr>
            <w:r>
              <w:t>ATA201</w:t>
            </w:r>
          </w:p>
        </w:tc>
        <w:tc>
          <w:tcPr>
            <w:tcW w:w="993" w:type="dxa"/>
          </w:tcPr>
          <w:p w:rsidR="00DF098E" w:rsidRDefault="00DF098E" w:rsidP="00143B7D">
            <w:pPr>
              <w:jc w:val="both"/>
            </w:pPr>
            <w:r>
              <w:t>Z</w:t>
            </w:r>
          </w:p>
        </w:tc>
        <w:tc>
          <w:tcPr>
            <w:tcW w:w="1895" w:type="dxa"/>
          </w:tcPr>
          <w:p w:rsidR="00DF098E" w:rsidRDefault="00DF098E" w:rsidP="00143B7D">
            <w:pPr>
              <w:jc w:val="both"/>
            </w:pPr>
            <w:r>
              <w:t xml:space="preserve">Atatürk İlkeleri ve </w:t>
            </w:r>
            <w:proofErr w:type="spellStart"/>
            <w:proofErr w:type="gramStart"/>
            <w:r>
              <w:t>İnk.Tarihi</w:t>
            </w:r>
            <w:proofErr w:type="spellEnd"/>
            <w:proofErr w:type="gramEnd"/>
          </w:p>
        </w:tc>
        <w:tc>
          <w:tcPr>
            <w:tcW w:w="1316" w:type="dxa"/>
          </w:tcPr>
          <w:p w:rsidR="00DF098E" w:rsidRDefault="00DF098E" w:rsidP="00143B7D">
            <w:pPr>
              <w:jc w:val="both"/>
            </w:pPr>
            <w:r>
              <w:t>4</w:t>
            </w:r>
          </w:p>
        </w:tc>
        <w:tc>
          <w:tcPr>
            <w:tcW w:w="1316" w:type="dxa"/>
          </w:tcPr>
          <w:p w:rsidR="00DF098E" w:rsidRDefault="00DF098E" w:rsidP="00143B7D">
            <w:pPr>
              <w:jc w:val="both"/>
            </w:pPr>
            <w:r>
              <w:t>CC</w:t>
            </w:r>
          </w:p>
        </w:tc>
      </w:tr>
    </w:tbl>
    <w:p w:rsidR="00D360B2" w:rsidRPr="00550C4D" w:rsidRDefault="00D360B2" w:rsidP="00550C4D">
      <w:pPr>
        <w:jc w:val="both"/>
      </w:pPr>
    </w:p>
    <w:p w:rsidR="00DF098E" w:rsidRPr="00491434" w:rsidRDefault="00491434">
      <w:pPr>
        <w:jc w:val="both"/>
      </w:pPr>
      <w:r w:rsidRPr="00491434">
        <w:rPr>
          <w:b/>
        </w:rPr>
        <w:t>5-</w:t>
      </w:r>
      <w:r>
        <w:rPr>
          <w:b/>
        </w:rPr>
        <w:t xml:space="preserve"> </w:t>
      </w:r>
      <w:r w:rsidRPr="00491434">
        <w:t xml:space="preserve">Mimarlık Bölüm Başkanlığının </w:t>
      </w:r>
      <w:proofErr w:type="gramStart"/>
      <w:r w:rsidRPr="00491434">
        <w:t>29/09/2015</w:t>
      </w:r>
      <w:proofErr w:type="gramEnd"/>
      <w:r w:rsidRPr="00491434">
        <w:t xml:space="preserve"> tarih ve 903.07.02/40010 sayılı yazısı okundu.</w:t>
      </w:r>
    </w:p>
    <w:p w:rsidR="00491434" w:rsidRDefault="00491434">
      <w:pPr>
        <w:jc w:val="both"/>
      </w:pPr>
      <w:proofErr w:type="gramStart"/>
      <w:r w:rsidRPr="00491434">
        <w:t>Yapılan görüşmeler sonunda;</w:t>
      </w:r>
      <w:r>
        <w:t xml:space="preserve"> 2015-2016 Eğitim Öğretim Yılı Güz Yarıyılında Fakültemiz Mimarlık Bölümü ders programında okutulmakta olan ve Fakültemiz Öğretim Elemanları tarafından karşılanamayan “MİM 201 Mimarı Tasarı</w:t>
      </w:r>
      <w:r w:rsidR="00031BFE">
        <w:t>m</w:t>
      </w:r>
      <w:r>
        <w:t xml:space="preserve"> I (4+6) 12 AKTS” dersini Cuma günü 09.00-14.00 saatleri arasında vermek üzere; Doğuş Üniversitesi Mimarlık Bölümü Öğretim Üyesi Prof. Dr. Kamuran </w:t>
      </w:r>
      <w:proofErr w:type="spellStart"/>
      <w:r>
        <w:t>ÖZTEKİN’in</w:t>
      </w:r>
      <w:proofErr w:type="spellEnd"/>
      <w:r>
        <w:t>, 2547 Sayılı Yükseköğretim Kanununun 40/d maddesi gereğince görevlendirilmesinin uygun olduğuna ve gereği için Üniversite Yönetim Kurulu’na arzına oybirliği ile karar verildi.</w:t>
      </w:r>
      <w:proofErr w:type="gramEnd"/>
    </w:p>
    <w:p w:rsidR="00A753A7" w:rsidRDefault="00A753A7">
      <w:pPr>
        <w:jc w:val="both"/>
      </w:pPr>
    </w:p>
    <w:p w:rsidR="00A753A7" w:rsidRPr="00491434" w:rsidRDefault="00A753A7" w:rsidP="00A753A7">
      <w:pPr>
        <w:jc w:val="both"/>
      </w:pPr>
      <w:r w:rsidRPr="00A753A7">
        <w:rPr>
          <w:b/>
        </w:rPr>
        <w:t>6-</w:t>
      </w:r>
      <w:r>
        <w:rPr>
          <w:b/>
        </w:rPr>
        <w:t xml:space="preserve"> </w:t>
      </w:r>
      <w:r w:rsidRPr="00491434">
        <w:t xml:space="preserve">Mimarlık Bölüm Başkanlığının </w:t>
      </w:r>
      <w:proofErr w:type="gramStart"/>
      <w:r w:rsidRPr="00491434">
        <w:t>29/09/2015</w:t>
      </w:r>
      <w:proofErr w:type="gramEnd"/>
      <w:r w:rsidRPr="00491434">
        <w:t xml:space="preserve"> tarih ve 903.07.02/400</w:t>
      </w:r>
      <w:r>
        <w:t>09</w:t>
      </w:r>
      <w:r w:rsidRPr="00491434">
        <w:t xml:space="preserve"> sayılı yazısı okundu.</w:t>
      </w:r>
    </w:p>
    <w:p w:rsidR="00A753A7" w:rsidRDefault="00A753A7" w:rsidP="00A753A7">
      <w:pPr>
        <w:jc w:val="both"/>
      </w:pPr>
      <w:proofErr w:type="gramStart"/>
      <w:r w:rsidRPr="00491434">
        <w:t>Yapılan görüşmeler sonunda;</w:t>
      </w:r>
      <w:r>
        <w:t xml:space="preserve"> 2015-2016 Eğitim Öğretim Yılı Güz Yarıyılında Fakültemiz Mimarlık Bölümü ders programında okutulmakta olan ve Fakültemiz Öğretim Elemanları tarafından karşılanamayan “MİM 105 Mimarlığa Giriş (2+2) 3 AKTS” dersini Perşembe günleri 09.00-13.00 saatleri arasında vermek üzere, Ergin </w:t>
      </w:r>
      <w:proofErr w:type="spellStart"/>
      <w:r>
        <w:t>ÖZTEKİN’in</w:t>
      </w:r>
      <w:proofErr w:type="spellEnd"/>
      <w:r>
        <w:t>, 2547 Sayılı Yükseköğretim Kanununun 31.maddesi gereğince görevlendirilmesinin uygun olduğuna ve gereği için Üniversite Yönetim Kurulu’na arzına oybirliği ile karar verildi.</w:t>
      </w:r>
      <w:proofErr w:type="gramEnd"/>
    </w:p>
    <w:p w:rsidR="005611BB" w:rsidRDefault="005611BB" w:rsidP="00A753A7">
      <w:pPr>
        <w:jc w:val="both"/>
      </w:pPr>
    </w:p>
    <w:p w:rsidR="005611BB" w:rsidRPr="00491434" w:rsidRDefault="00401686" w:rsidP="005611BB">
      <w:pPr>
        <w:jc w:val="both"/>
      </w:pPr>
      <w:r>
        <w:rPr>
          <w:b/>
        </w:rPr>
        <w:t>7</w:t>
      </w:r>
      <w:r w:rsidR="005611BB" w:rsidRPr="00A753A7">
        <w:rPr>
          <w:b/>
        </w:rPr>
        <w:t>-</w:t>
      </w:r>
      <w:r w:rsidR="005611BB">
        <w:rPr>
          <w:b/>
        </w:rPr>
        <w:t xml:space="preserve"> </w:t>
      </w:r>
      <w:r w:rsidR="005611BB" w:rsidRPr="00491434">
        <w:t xml:space="preserve">Mimarlık Bölüm Başkanlığının </w:t>
      </w:r>
      <w:proofErr w:type="gramStart"/>
      <w:r w:rsidR="005611BB" w:rsidRPr="00491434">
        <w:t>29/09/2015</w:t>
      </w:r>
      <w:proofErr w:type="gramEnd"/>
      <w:r w:rsidR="005611BB" w:rsidRPr="00491434">
        <w:t xml:space="preserve"> tarih ve 903.07.02/400</w:t>
      </w:r>
      <w:r w:rsidR="005611BB">
        <w:t>08</w:t>
      </w:r>
      <w:r w:rsidR="005611BB" w:rsidRPr="00491434">
        <w:t xml:space="preserve"> sayılı yazısı okundu.</w:t>
      </w:r>
    </w:p>
    <w:p w:rsidR="005611BB" w:rsidRPr="00A753A7" w:rsidRDefault="005611BB" w:rsidP="005611BB">
      <w:pPr>
        <w:jc w:val="both"/>
        <w:rPr>
          <w:b/>
        </w:rPr>
      </w:pPr>
      <w:proofErr w:type="gramStart"/>
      <w:r w:rsidRPr="00491434">
        <w:t>Yapılan görüşmeler sonunda;</w:t>
      </w:r>
      <w:r>
        <w:t xml:space="preserve"> 2015-2016 Eğitim Öğretim Yılı Güz Yarıyılında Fakültemiz Mimarlık Bölümü ders programında okutulmakta olan ve Fakültemiz Öğretim Elemanları tarafından karşılanamayan “MİM 102 Mimarı Tasarıma Giriş (4+6) 12 AKTS” dersini Cuma günleri 15.00-19.00 saatleri arasında vermek üzere, Burak Kaan YILMAZSOY’un, 2547 Sayılı Yükseköğretim Kanununun 31.maddesi gereğince görevlendirilmesinin uygun olduğuna ve gereği için Üniversite Yönetim Kurulu’na arzına oybirliği ile karar verildi.</w:t>
      </w:r>
      <w:proofErr w:type="gramEnd"/>
    </w:p>
    <w:p w:rsidR="005611BB" w:rsidRDefault="005611BB" w:rsidP="00A753A7">
      <w:pPr>
        <w:jc w:val="both"/>
        <w:rPr>
          <w:b/>
        </w:rPr>
      </w:pPr>
    </w:p>
    <w:p w:rsidR="00652D04" w:rsidRPr="00491434" w:rsidRDefault="00401686" w:rsidP="00652D04">
      <w:pPr>
        <w:jc w:val="both"/>
      </w:pPr>
      <w:r>
        <w:rPr>
          <w:b/>
        </w:rPr>
        <w:t>8</w:t>
      </w:r>
      <w:r w:rsidR="00652D04">
        <w:rPr>
          <w:b/>
        </w:rPr>
        <w:t xml:space="preserve">- </w:t>
      </w:r>
      <w:r w:rsidR="00652D04" w:rsidRPr="00491434">
        <w:t xml:space="preserve">Mimarlık Bölüm Başkanlığının </w:t>
      </w:r>
      <w:proofErr w:type="gramStart"/>
      <w:r w:rsidR="00652D04" w:rsidRPr="00491434">
        <w:t>29/09/2015</w:t>
      </w:r>
      <w:proofErr w:type="gramEnd"/>
      <w:r w:rsidR="00652D04" w:rsidRPr="00491434">
        <w:t xml:space="preserve"> tarih ve </w:t>
      </w:r>
      <w:r w:rsidR="00652D04">
        <w:t>105.01.02/40011</w:t>
      </w:r>
      <w:r w:rsidR="00652D04" w:rsidRPr="00491434">
        <w:t xml:space="preserve"> sayılı yazısı okundu.</w:t>
      </w:r>
    </w:p>
    <w:p w:rsidR="00652D04" w:rsidRDefault="00652D04" w:rsidP="00652D04">
      <w:pPr>
        <w:jc w:val="both"/>
      </w:pPr>
      <w:r w:rsidRPr="00491434">
        <w:t>Yapılan görüşmeler sonunda;</w:t>
      </w:r>
      <w:r>
        <w:t xml:space="preserve"> 2015-2016 Eğitim Öğretim Yılında Fakültemiz Mimarlık Bölümünde öğretim elemanı yetersizliği sebebiyle yapılan ders programı değişikliği ve yeni görevlendirmeler neticesinde meydana gelen Dersi Verecek Öğretim Elamanı değişikliklerini</w:t>
      </w:r>
      <w:bookmarkStart w:id="0" w:name="_GoBack"/>
      <w:bookmarkEnd w:id="0"/>
      <w:r>
        <w:t>n ekli tablodaki şekliyle uygun olduğuna ve gereği için Üniversite Yönetim Kurulu’na arzına oybirliği ile karar verildi.</w:t>
      </w:r>
    </w:p>
    <w:p w:rsidR="00A0517E" w:rsidRDefault="00A0517E" w:rsidP="00652D04">
      <w:pPr>
        <w:jc w:val="both"/>
      </w:pPr>
    </w:p>
    <w:p w:rsidR="00A0517E" w:rsidRPr="00A0517E" w:rsidRDefault="00724314" w:rsidP="00652D04">
      <w:pPr>
        <w:jc w:val="both"/>
      </w:pPr>
      <w:r>
        <w:rPr>
          <w:b/>
        </w:rPr>
        <w:t>9</w:t>
      </w:r>
      <w:r w:rsidR="00A0517E" w:rsidRPr="00A0517E">
        <w:rPr>
          <w:b/>
        </w:rPr>
        <w:t>-</w:t>
      </w:r>
      <w:r w:rsidR="00A0517E">
        <w:rPr>
          <w:b/>
        </w:rPr>
        <w:t xml:space="preserve"> </w:t>
      </w:r>
      <w:r w:rsidR="00A0517E" w:rsidRPr="00A0517E">
        <w:t xml:space="preserve">Görsel İletişim Tasarımı Bölüm Başkanlığının </w:t>
      </w:r>
      <w:proofErr w:type="gramStart"/>
      <w:r w:rsidR="00A0517E" w:rsidRPr="00A0517E">
        <w:t>29/09/2015</w:t>
      </w:r>
      <w:proofErr w:type="gramEnd"/>
      <w:r w:rsidR="00A0517E" w:rsidRPr="00A0517E">
        <w:t xml:space="preserve"> tarih ve 203.03.03/4005 sayılı yazısı okundu.</w:t>
      </w:r>
    </w:p>
    <w:p w:rsidR="00A0517E" w:rsidRDefault="00A0517E" w:rsidP="00A0517E">
      <w:pPr>
        <w:jc w:val="both"/>
      </w:pPr>
      <w:r w:rsidRPr="00A0517E">
        <w:t>Yapılan görüşmeler sonunda;</w:t>
      </w:r>
      <w:r>
        <w:rPr>
          <w:b/>
        </w:rPr>
        <w:t xml:space="preserve"> </w:t>
      </w:r>
      <w:r>
        <w:t xml:space="preserve"> 2015-2016 Eğitim Öğretim Yılında</w:t>
      </w:r>
      <w:r w:rsidRPr="00550C4D">
        <w:t xml:space="preserve"> Fakültemiz Görsel İletişim Tasarımı Bölümüne, </w:t>
      </w:r>
      <w:r>
        <w:t xml:space="preserve">kayıt yaptıran Mustafa </w:t>
      </w:r>
      <w:proofErr w:type="spellStart"/>
      <w:r>
        <w:t>İZCİ’nin</w:t>
      </w:r>
      <w:proofErr w:type="spellEnd"/>
      <w:r>
        <w:t xml:space="preserve">, daha önce eğitim gördüğü Kırıkkale Polis Meslek Yüksekokulu’nda aldığı ve başarılı olduğu aşağıda yazılı derslerden muaf olmasının uygun olduğuna ve gereği için </w:t>
      </w:r>
      <w:r w:rsidRPr="00550C4D">
        <w:t>Öğrenci İşleri Dairesi Başkanlığına arzına oybirliği ile karar verildi.</w:t>
      </w:r>
    </w:p>
    <w:p w:rsidR="00A0517E" w:rsidRDefault="00A0517E" w:rsidP="00A0517E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1895"/>
        <w:gridCol w:w="1316"/>
        <w:gridCol w:w="1316"/>
      </w:tblGrid>
      <w:tr w:rsidR="00A0517E" w:rsidRPr="00D360B2" w:rsidTr="00EE755B">
        <w:tc>
          <w:tcPr>
            <w:tcW w:w="1101" w:type="dxa"/>
          </w:tcPr>
          <w:p w:rsidR="00A0517E" w:rsidRPr="00D360B2" w:rsidRDefault="00A0517E" w:rsidP="00EE755B">
            <w:pPr>
              <w:jc w:val="both"/>
              <w:rPr>
                <w:b/>
              </w:rPr>
            </w:pPr>
            <w:r w:rsidRPr="00D360B2">
              <w:rPr>
                <w:b/>
              </w:rPr>
              <w:t>Yarıyıl</w:t>
            </w:r>
          </w:p>
        </w:tc>
        <w:tc>
          <w:tcPr>
            <w:tcW w:w="1275" w:type="dxa"/>
          </w:tcPr>
          <w:p w:rsidR="00A0517E" w:rsidRPr="00D360B2" w:rsidRDefault="00A0517E" w:rsidP="00EE755B">
            <w:pPr>
              <w:jc w:val="both"/>
              <w:rPr>
                <w:b/>
              </w:rPr>
            </w:pPr>
            <w:r w:rsidRPr="00D360B2">
              <w:rPr>
                <w:b/>
              </w:rPr>
              <w:t>Kodu</w:t>
            </w:r>
          </w:p>
        </w:tc>
        <w:tc>
          <w:tcPr>
            <w:tcW w:w="993" w:type="dxa"/>
          </w:tcPr>
          <w:p w:rsidR="00A0517E" w:rsidRPr="00D360B2" w:rsidRDefault="00A0517E" w:rsidP="00EE755B">
            <w:pPr>
              <w:jc w:val="both"/>
              <w:rPr>
                <w:b/>
              </w:rPr>
            </w:pPr>
            <w:r w:rsidRPr="00D360B2">
              <w:rPr>
                <w:b/>
              </w:rPr>
              <w:t>Z/S</w:t>
            </w:r>
          </w:p>
        </w:tc>
        <w:tc>
          <w:tcPr>
            <w:tcW w:w="1895" w:type="dxa"/>
          </w:tcPr>
          <w:p w:rsidR="00A0517E" w:rsidRPr="00D360B2" w:rsidRDefault="00A0517E" w:rsidP="00EE755B">
            <w:pPr>
              <w:jc w:val="both"/>
              <w:rPr>
                <w:b/>
              </w:rPr>
            </w:pPr>
            <w:proofErr w:type="spellStart"/>
            <w:r w:rsidRPr="00D360B2">
              <w:rPr>
                <w:b/>
              </w:rPr>
              <w:t>DersinAdı</w:t>
            </w:r>
            <w:proofErr w:type="spellEnd"/>
          </w:p>
        </w:tc>
        <w:tc>
          <w:tcPr>
            <w:tcW w:w="1316" w:type="dxa"/>
          </w:tcPr>
          <w:p w:rsidR="00A0517E" w:rsidRPr="00D360B2" w:rsidRDefault="00A0517E" w:rsidP="00EE755B">
            <w:pPr>
              <w:jc w:val="both"/>
              <w:rPr>
                <w:b/>
              </w:rPr>
            </w:pPr>
            <w:r w:rsidRPr="00D360B2">
              <w:rPr>
                <w:b/>
              </w:rPr>
              <w:t>AKTS</w:t>
            </w:r>
          </w:p>
        </w:tc>
        <w:tc>
          <w:tcPr>
            <w:tcW w:w="1316" w:type="dxa"/>
          </w:tcPr>
          <w:p w:rsidR="00A0517E" w:rsidRPr="00D360B2" w:rsidRDefault="00A0517E" w:rsidP="00EE755B">
            <w:pPr>
              <w:jc w:val="both"/>
              <w:rPr>
                <w:b/>
              </w:rPr>
            </w:pPr>
            <w:r w:rsidRPr="00D360B2">
              <w:rPr>
                <w:b/>
              </w:rPr>
              <w:t>Başarı Notu</w:t>
            </w:r>
          </w:p>
        </w:tc>
      </w:tr>
      <w:tr w:rsidR="00A0517E" w:rsidTr="00EE755B">
        <w:tc>
          <w:tcPr>
            <w:tcW w:w="1101" w:type="dxa"/>
          </w:tcPr>
          <w:p w:rsidR="00A0517E" w:rsidRDefault="00A0517E" w:rsidP="00EE755B">
            <w:pPr>
              <w:jc w:val="both"/>
            </w:pPr>
            <w:r>
              <w:t>I.</w:t>
            </w:r>
          </w:p>
        </w:tc>
        <w:tc>
          <w:tcPr>
            <w:tcW w:w="1275" w:type="dxa"/>
          </w:tcPr>
          <w:p w:rsidR="00A0517E" w:rsidRDefault="00A0517E" w:rsidP="00EE755B">
            <w:pPr>
              <w:jc w:val="both"/>
            </w:pPr>
            <w:r>
              <w:t>DİL101</w:t>
            </w:r>
          </w:p>
        </w:tc>
        <w:tc>
          <w:tcPr>
            <w:tcW w:w="993" w:type="dxa"/>
          </w:tcPr>
          <w:p w:rsidR="00A0517E" w:rsidRDefault="00A0517E" w:rsidP="007C52D0">
            <w:pPr>
              <w:jc w:val="center"/>
            </w:pPr>
            <w:r>
              <w:t>Z</w:t>
            </w:r>
          </w:p>
        </w:tc>
        <w:tc>
          <w:tcPr>
            <w:tcW w:w="1895" w:type="dxa"/>
          </w:tcPr>
          <w:p w:rsidR="00A0517E" w:rsidRDefault="00A0517E" w:rsidP="00EE755B">
            <w:pPr>
              <w:jc w:val="both"/>
            </w:pPr>
            <w:r>
              <w:t>İngilizce</w:t>
            </w:r>
          </w:p>
        </w:tc>
        <w:tc>
          <w:tcPr>
            <w:tcW w:w="1316" w:type="dxa"/>
          </w:tcPr>
          <w:p w:rsidR="00A0517E" w:rsidRDefault="00A0517E" w:rsidP="007C52D0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A0517E" w:rsidRDefault="00A0517E" w:rsidP="007C52D0">
            <w:r>
              <w:t>DC</w:t>
            </w:r>
          </w:p>
        </w:tc>
      </w:tr>
      <w:tr w:rsidR="00A0517E" w:rsidTr="00EE755B">
        <w:tc>
          <w:tcPr>
            <w:tcW w:w="1101" w:type="dxa"/>
          </w:tcPr>
          <w:p w:rsidR="00A0517E" w:rsidRDefault="00A0517E" w:rsidP="00EE755B">
            <w:pPr>
              <w:jc w:val="both"/>
            </w:pPr>
            <w:r>
              <w:t>II.</w:t>
            </w:r>
          </w:p>
        </w:tc>
        <w:tc>
          <w:tcPr>
            <w:tcW w:w="1275" w:type="dxa"/>
          </w:tcPr>
          <w:p w:rsidR="00A0517E" w:rsidRDefault="00A0517E" w:rsidP="00EE755B">
            <w:pPr>
              <w:jc w:val="both"/>
            </w:pPr>
            <w:r>
              <w:t>TUR102</w:t>
            </w:r>
          </w:p>
        </w:tc>
        <w:tc>
          <w:tcPr>
            <w:tcW w:w="993" w:type="dxa"/>
          </w:tcPr>
          <w:p w:rsidR="00A0517E" w:rsidRDefault="00A0517E" w:rsidP="007C52D0">
            <w:pPr>
              <w:jc w:val="center"/>
            </w:pPr>
            <w:r>
              <w:t>Z</w:t>
            </w:r>
          </w:p>
        </w:tc>
        <w:tc>
          <w:tcPr>
            <w:tcW w:w="1895" w:type="dxa"/>
          </w:tcPr>
          <w:p w:rsidR="00A0517E" w:rsidRDefault="00A0517E" w:rsidP="00EE755B">
            <w:pPr>
              <w:jc w:val="both"/>
            </w:pPr>
            <w:r>
              <w:t>Türk Dili</w:t>
            </w:r>
          </w:p>
        </w:tc>
        <w:tc>
          <w:tcPr>
            <w:tcW w:w="1316" w:type="dxa"/>
          </w:tcPr>
          <w:p w:rsidR="00A0517E" w:rsidRDefault="00A0517E" w:rsidP="007C52D0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A0517E" w:rsidRDefault="00A0517E" w:rsidP="007C52D0">
            <w:r>
              <w:t>AA</w:t>
            </w:r>
          </w:p>
        </w:tc>
      </w:tr>
      <w:tr w:rsidR="00A0517E" w:rsidTr="00EE755B">
        <w:tc>
          <w:tcPr>
            <w:tcW w:w="1101" w:type="dxa"/>
          </w:tcPr>
          <w:p w:rsidR="00A0517E" w:rsidRDefault="00A0517E" w:rsidP="00EE755B">
            <w:pPr>
              <w:jc w:val="both"/>
            </w:pPr>
          </w:p>
          <w:p w:rsidR="00A0517E" w:rsidRDefault="00A0517E" w:rsidP="00EE755B">
            <w:pPr>
              <w:jc w:val="both"/>
            </w:pPr>
            <w:r>
              <w:t>III.</w:t>
            </w:r>
          </w:p>
        </w:tc>
        <w:tc>
          <w:tcPr>
            <w:tcW w:w="1275" w:type="dxa"/>
          </w:tcPr>
          <w:p w:rsidR="00A0517E" w:rsidRDefault="00A0517E" w:rsidP="00EE755B">
            <w:pPr>
              <w:jc w:val="both"/>
            </w:pPr>
            <w:r>
              <w:t>ATA201</w:t>
            </w:r>
          </w:p>
        </w:tc>
        <w:tc>
          <w:tcPr>
            <w:tcW w:w="993" w:type="dxa"/>
          </w:tcPr>
          <w:p w:rsidR="00A0517E" w:rsidRDefault="00A0517E" w:rsidP="007C52D0">
            <w:pPr>
              <w:jc w:val="center"/>
            </w:pPr>
            <w:r>
              <w:t>Z</w:t>
            </w:r>
          </w:p>
        </w:tc>
        <w:tc>
          <w:tcPr>
            <w:tcW w:w="1895" w:type="dxa"/>
          </w:tcPr>
          <w:p w:rsidR="00A0517E" w:rsidRDefault="00A0517E" w:rsidP="00EE755B">
            <w:pPr>
              <w:jc w:val="both"/>
            </w:pPr>
            <w:r>
              <w:t xml:space="preserve">Atatürk İlkeleri ve </w:t>
            </w:r>
            <w:proofErr w:type="spellStart"/>
            <w:proofErr w:type="gramStart"/>
            <w:r>
              <w:t>İnk.Tarihi</w:t>
            </w:r>
            <w:proofErr w:type="spellEnd"/>
            <w:proofErr w:type="gramEnd"/>
          </w:p>
        </w:tc>
        <w:tc>
          <w:tcPr>
            <w:tcW w:w="1316" w:type="dxa"/>
          </w:tcPr>
          <w:p w:rsidR="00A0517E" w:rsidRDefault="00A0517E" w:rsidP="007C52D0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A0517E" w:rsidRDefault="00A0517E" w:rsidP="007C52D0">
            <w:r>
              <w:t>BB</w:t>
            </w:r>
          </w:p>
        </w:tc>
      </w:tr>
    </w:tbl>
    <w:p w:rsidR="00A0517E" w:rsidRPr="00A0517E" w:rsidRDefault="00A0517E" w:rsidP="00652D04">
      <w:pPr>
        <w:jc w:val="both"/>
        <w:rPr>
          <w:b/>
        </w:rPr>
      </w:pPr>
    </w:p>
    <w:p w:rsidR="00A0517E" w:rsidRPr="00F92836" w:rsidRDefault="00F92836" w:rsidP="00652D04">
      <w:pPr>
        <w:jc w:val="both"/>
      </w:pPr>
      <w:r>
        <w:rPr>
          <w:b/>
        </w:rPr>
        <w:t xml:space="preserve">9- </w:t>
      </w:r>
      <w:r w:rsidRPr="00F92836">
        <w:t xml:space="preserve">Geleneksel Türk Sanatları Bölüm Başkanlığının </w:t>
      </w:r>
      <w:proofErr w:type="gramStart"/>
      <w:r w:rsidRPr="00F92836">
        <w:t>30/09/2015</w:t>
      </w:r>
      <w:proofErr w:type="gramEnd"/>
      <w:r w:rsidRPr="00F92836">
        <w:t xml:space="preserve"> tarih ve 101.03.02/40302 sayılı yazısı okundu.</w:t>
      </w:r>
    </w:p>
    <w:p w:rsidR="00F92836" w:rsidRPr="00F92836" w:rsidRDefault="00F92836" w:rsidP="00652D04">
      <w:pPr>
        <w:jc w:val="both"/>
      </w:pPr>
      <w:r w:rsidRPr="00F92836">
        <w:t xml:space="preserve">Yapılan görüşmeler sonunda; 2015-2016 Eğitim Öğretim Yılında Geleneksel Türk Sanatları Bölümü </w:t>
      </w:r>
      <w:proofErr w:type="spellStart"/>
      <w:r w:rsidRPr="00F92836">
        <w:t>Anasanat</w:t>
      </w:r>
      <w:proofErr w:type="spellEnd"/>
      <w:r w:rsidRPr="00F92836">
        <w:t xml:space="preserve"> Dalı seçimleri, öğrencilerin dilekçeleri ve not ortalamalarına göre değerlendirilerek, aşağıdaki şekliyle uygun olduğuna ve gereği için Öğrenci İşleri Dairesi Başkanlığına arzına oybirliği ile karar verildi.</w:t>
      </w:r>
    </w:p>
    <w:p w:rsidR="00F92836" w:rsidRDefault="00F92836" w:rsidP="00652D04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835"/>
      </w:tblGrid>
      <w:tr w:rsidR="00F92836" w:rsidTr="00F92836">
        <w:tc>
          <w:tcPr>
            <w:tcW w:w="1951" w:type="dxa"/>
          </w:tcPr>
          <w:p w:rsidR="00F92836" w:rsidRDefault="00F92836" w:rsidP="00652D04">
            <w:pPr>
              <w:jc w:val="both"/>
              <w:rPr>
                <w:b/>
              </w:rPr>
            </w:pPr>
            <w:r>
              <w:rPr>
                <w:b/>
              </w:rPr>
              <w:t>FAKÜLTE NO</w:t>
            </w:r>
          </w:p>
        </w:tc>
        <w:tc>
          <w:tcPr>
            <w:tcW w:w="3119" w:type="dxa"/>
          </w:tcPr>
          <w:p w:rsidR="00F92836" w:rsidRDefault="00F92836" w:rsidP="00652D04">
            <w:pPr>
              <w:jc w:val="both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835" w:type="dxa"/>
          </w:tcPr>
          <w:p w:rsidR="00F92836" w:rsidRDefault="00F92836" w:rsidP="00652D04">
            <w:pPr>
              <w:jc w:val="both"/>
              <w:rPr>
                <w:b/>
              </w:rPr>
            </w:pPr>
            <w:r>
              <w:rPr>
                <w:b/>
              </w:rPr>
              <w:t>ANASANAT DALI</w:t>
            </w:r>
          </w:p>
        </w:tc>
      </w:tr>
      <w:tr w:rsidR="00F92836" w:rsidTr="00F92836">
        <w:tc>
          <w:tcPr>
            <w:tcW w:w="1951" w:type="dxa"/>
          </w:tcPr>
          <w:p w:rsidR="00F92836" w:rsidRPr="00F92836" w:rsidRDefault="00F92836" w:rsidP="00652D04">
            <w:pPr>
              <w:jc w:val="both"/>
            </w:pPr>
            <w:r w:rsidRPr="00F92836">
              <w:t>1407.11302</w:t>
            </w:r>
          </w:p>
        </w:tc>
        <w:tc>
          <w:tcPr>
            <w:tcW w:w="3119" w:type="dxa"/>
          </w:tcPr>
          <w:p w:rsidR="00F92836" w:rsidRPr="00F92836" w:rsidRDefault="00F92836" w:rsidP="00652D04">
            <w:pPr>
              <w:jc w:val="both"/>
            </w:pPr>
            <w:r w:rsidRPr="00F92836">
              <w:t>Ayşegül SARAL</w:t>
            </w:r>
          </w:p>
        </w:tc>
        <w:tc>
          <w:tcPr>
            <w:tcW w:w="2835" w:type="dxa"/>
          </w:tcPr>
          <w:p w:rsidR="00F92836" w:rsidRPr="00F92836" w:rsidRDefault="00F92836" w:rsidP="00652D04">
            <w:pPr>
              <w:jc w:val="both"/>
            </w:pPr>
            <w:r w:rsidRPr="00F92836">
              <w:t xml:space="preserve">Tezhip </w:t>
            </w:r>
            <w:proofErr w:type="spellStart"/>
            <w:r w:rsidRPr="00F92836">
              <w:t>Anasanat</w:t>
            </w:r>
            <w:proofErr w:type="spellEnd"/>
            <w:r w:rsidRPr="00F92836">
              <w:t xml:space="preserve"> Dalı</w:t>
            </w:r>
          </w:p>
        </w:tc>
      </w:tr>
      <w:tr w:rsidR="00F92836" w:rsidTr="00F92836">
        <w:tc>
          <w:tcPr>
            <w:tcW w:w="1951" w:type="dxa"/>
          </w:tcPr>
          <w:p w:rsidR="00F92836" w:rsidRPr="00F92836" w:rsidRDefault="00F92836" w:rsidP="00652D04">
            <w:pPr>
              <w:jc w:val="both"/>
            </w:pPr>
            <w:r w:rsidRPr="00F92836">
              <w:t>1407.11300</w:t>
            </w:r>
          </w:p>
        </w:tc>
        <w:tc>
          <w:tcPr>
            <w:tcW w:w="3119" w:type="dxa"/>
          </w:tcPr>
          <w:p w:rsidR="00F92836" w:rsidRPr="00F92836" w:rsidRDefault="00F92836" w:rsidP="00652D04">
            <w:pPr>
              <w:jc w:val="both"/>
            </w:pPr>
            <w:r w:rsidRPr="00F92836">
              <w:t>Gülay ŞAHİN</w:t>
            </w:r>
          </w:p>
        </w:tc>
        <w:tc>
          <w:tcPr>
            <w:tcW w:w="2835" w:type="dxa"/>
          </w:tcPr>
          <w:p w:rsidR="00F92836" w:rsidRPr="00F92836" w:rsidRDefault="00F92836" w:rsidP="00652D04">
            <w:pPr>
              <w:jc w:val="both"/>
            </w:pPr>
            <w:r w:rsidRPr="00F92836">
              <w:t xml:space="preserve">Tezhip </w:t>
            </w:r>
            <w:proofErr w:type="spellStart"/>
            <w:r w:rsidRPr="00F92836">
              <w:t>Anasanat</w:t>
            </w:r>
            <w:proofErr w:type="spellEnd"/>
            <w:r w:rsidRPr="00F92836">
              <w:t xml:space="preserve"> Dalı</w:t>
            </w:r>
          </w:p>
        </w:tc>
      </w:tr>
      <w:tr w:rsidR="00F92836" w:rsidTr="00F92836">
        <w:tc>
          <w:tcPr>
            <w:tcW w:w="1951" w:type="dxa"/>
          </w:tcPr>
          <w:p w:rsidR="00F92836" w:rsidRPr="00F92836" w:rsidRDefault="00F92836" w:rsidP="00652D04">
            <w:pPr>
              <w:jc w:val="both"/>
            </w:pPr>
            <w:r w:rsidRPr="00F92836">
              <w:t>1407.11303</w:t>
            </w:r>
          </w:p>
        </w:tc>
        <w:tc>
          <w:tcPr>
            <w:tcW w:w="3119" w:type="dxa"/>
          </w:tcPr>
          <w:p w:rsidR="00F92836" w:rsidRPr="00F92836" w:rsidRDefault="00F92836" w:rsidP="00652D04">
            <w:pPr>
              <w:jc w:val="both"/>
            </w:pPr>
            <w:r w:rsidRPr="00F92836">
              <w:t>Didem Meriç KARPUZ</w:t>
            </w:r>
          </w:p>
        </w:tc>
        <w:tc>
          <w:tcPr>
            <w:tcW w:w="2835" w:type="dxa"/>
          </w:tcPr>
          <w:p w:rsidR="00F92836" w:rsidRPr="00F92836" w:rsidRDefault="00F92836" w:rsidP="00652D04">
            <w:pPr>
              <w:jc w:val="both"/>
            </w:pPr>
            <w:r w:rsidRPr="00F92836">
              <w:t xml:space="preserve">Çini </w:t>
            </w:r>
            <w:proofErr w:type="spellStart"/>
            <w:r w:rsidRPr="00F92836">
              <w:t>Anasanat</w:t>
            </w:r>
            <w:proofErr w:type="spellEnd"/>
            <w:r w:rsidRPr="00F92836">
              <w:t xml:space="preserve"> Dalı</w:t>
            </w:r>
          </w:p>
        </w:tc>
      </w:tr>
      <w:tr w:rsidR="00F92836" w:rsidTr="00F92836">
        <w:tc>
          <w:tcPr>
            <w:tcW w:w="1951" w:type="dxa"/>
          </w:tcPr>
          <w:p w:rsidR="00F92836" w:rsidRPr="00F92836" w:rsidRDefault="00F92836" w:rsidP="00DE6849">
            <w:pPr>
              <w:jc w:val="both"/>
            </w:pPr>
            <w:r w:rsidRPr="00F92836">
              <w:t>1407.11301</w:t>
            </w:r>
          </w:p>
        </w:tc>
        <w:tc>
          <w:tcPr>
            <w:tcW w:w="3119" w:type="dxa"/>
          </w:tcPr>
          <w:p w:rsidR="00F92836" w:rsidRPr="00F92836" w:rsidRDefault="00F92836" w:rsidP="00DE6849">
            <w:pPr>
              <w:jc w:val="both"/>
            </w:pPr>
            <w:r w:rsidRPr="00F92836">
              <w:t>Hilal YALÇIN</w:t>
            </w:r>
          </w:p>
        </w:tc>
        <w:tc>
          <w:tcPr>
            <w:tcW w:w="2835" w:type="dxa"/>
          </w:tcPr>
          <w:p w:rsidR="00F92836" w:rsidRPr="00F92836" w:rsidRDefault="00F92836" w:rsidP="00DE6849">
            <w:pPr>
              <w:jc w:val="both"/>
            </w:pPr>
            <w:r w:rsidRPr="00F92836">
              <w:t xml:space="preserve">Çini </w:t>
            </w:r>
            <w:proofErr w:type="spellStart"/>
            <w:r w:rsidRPr="00F92836">
              <w:t>Anasanat</w:t>
            </w:r>
            <w:proofErr w:type="spellEnd"/>
            <w:r w:rsidRPr="00F92836">
              <w:t xml:space="preserve"> Dalı</w:t>
            </w:r>
          </w:p>
        </w:tc>
      </w:tr>
    </w:tbl>
    <w:p w:rsidR="00F92836" w:rsidRDefault="00F92836" w:rsidP="00652D04">
      <w:pPr>
        <w:jc w:val="both"/>
        <w:rPr>
          <w:b/>
        </w:rPr>
      </w:pPr>
    </w:p>
    <w:p w:rsidR="003D7897" w:rsidRPr="00F92836" w:rsidRDefault="003D7897" w:rsidP="003D7897">
      <w:pPr>
        <w:jc w:val="both"/>
      </w:pPr>
      <w:r>
        <w:rPr>
          <w:b/>
        </w:rPr>
        <w:t xml:space="preserve">10- </w:t>
      </w:r>
      <w:r w:rsidRPr="00F92836">
        <w:t xml:space="preserve">Geleneksel Türk Sanatları Bölüm Başkanlığının </w:t>
      </w:r>
      <w:proofErr w:type="gramStart"/>
      <w:r w:rsidRPr="00F92836">
        <w:t>30/09/2015</w:t>
      </w:r>
      <w:proofErr w:type="gramEnd"/>
      <w:r w:rsidRPr="00F92836">
        <w:t xml:space="preserve"> tarih ve </w:t>
      </w:r>
      <w:r>
        <w:t>302.02/40327</w:t>
      </w:r>
      <w:r w:rsidRPr="00F92836">
        <w:t xml:space="preserve"> sayılı yazısı okundu.</w:t>
      </w:r>
    </w:p>
    <w:p w:rsidR="003D7897" w:rsidRDefault="003D7897" w:rsidP="00652D04">
      <w:pPr>
        <w:jc w:val="both"/>
        <w:rPr>
          <w:b/>
        </w:rPr>
      </w:pPr>
    </w:p>
    <w:p w:rsidR="003D7897" w:rsidRDefault="003D7897" w:rsidP="00652D04">
      <w:pPr>
        <w:jc w:val="both"/>
      </w:pPr>
      <w:r w:rsidRPr="00F92836">
        <w:t>Yapılan görüşmeler sonunda;</w:t>
      </w:r>
      <w:r w:rsidR="007C52D0">
        <w:t xml:space="preserve"> </w:t>
      </w:r>
      <w:r w:rsidR="00781868">
        <w:t>2015-2016 Eğitim Öğretim Yılı Güz Yarıyılında,</w:t>
      </w:r>
      <w:r w:rsidR="007C52D0" w:rsidRPr="00F92836">
        <w:t xml:space="preserve"> </w:t>
      </w:r>
      <w:r w:rsidR="00781868">
        <w:t>SABİS üzerinden ders yazılımlarını yapamayan, ekli tabloda belirtilen Geleneksel Türk Sanatları Bölümü öğrencilerinin derse yazılma işlemlerinin “</w:t>
      </w:r>
      <w:proofErr w:type="gramStart"/>
      <w:r w:rsidR="00781868">
        <w:t>SA.Ü</w:t>
      </w:r>
      <w:proofErr w:type="gramEnd"/>
      <w:r w:rsidR="00781868">
        <w:t xml:space="preserve"> Lisans Yönetmeliğinin, Kayıt Yenileme ve Derse Yazılma Madde 9 (1)” gereğince, ekli tabloda belirtildiği şekliyle yapılmasının uygun olduğuna ve gereği için Öğrenci İşleri Dairesi Başkanlığına arzına oybirliği ile karar verildi.</w:t>
      </w:r>
    </w:p>
    <w:p w:rsidR="00BF2F2E" w:rsidRDefault="00BF2F2E" w:rsidP="00652D04">
      <w:pPr>
        <w:jc w:val="both"/>
      </w:pPr>
    </w:p>
    <w:p w:rsidR="00BF2F2E" w:rsidRPr="004D517C" w:rsidRDefault="00BF2F2E" w:rsidP="00652D04">
      <w:pPr>
        <w:jc w:val="both"/>
      </w:pPr>
      <w:r w:rsidRPr="00BF2F2E">
        <w:rPr>
          <w:b/>
        </w:rPr>
        <w:t>11-</w:t>
      </w:r>
      <w:r>
        <w:rPr>
          <w:b/>
        </w:rPr>
        <w:t xml:space="preserve"> </w:t>
      </w:r>
      <w:r w:rsidRPr="004D517C">
        <w:t xml:space="preserve">Mimarlık Bölüm Başkanlığının </w:t>
      </w:r>
      <w:proofErr w:type="gramStart"/>
      <w:r w:rsidRPr="004D517C">
        <w:t>30/09/2015</w:t>
      </w:r>
      <w:proofErr w:type="gramEnd"/>
      <w:r w:rsidRPr="004D517C">
        <w:t xml:space="preserve"> tarih ve 903.07.02/40413 sayılı yazısı okundu.</w:t>
      </w:r>
    </w:p>
    <w:p w:rsidR="004D517C" w:rsidRDefault="00BF2F2E" w:rsidP="004D517C">
      <w:pPr>
        <w:jc w:val="both"/>
      </w:pPr>
      <w:r w:rsidRPr="004D517C">
        <w:t xml:space="preserve">Yapılan görüşmeler sonunda; Fakültemiz Mimarlık Bölümü Öğretim Üyesi </w:t>
      </w:r>
      <w:proofErr w:type="spellStart"/>
      <w:proofErr w:type="gramStart"/>
      <w:r w:rsidRPr="004D517C">
        <w:t>Yrd.Doç.Dr</w:t>
      </w:r>
      <w:proofErr w:type="gramEnd"/>
      <w:r w:rsidRPr="004D517C">
        <w:t>.Hatice</w:t>
      </w:r>
      <w:proofErr w:type="spellEnd"/>
      <w:r w:rsidRPr="004D517C">
        <w:t xml:space="preserve"> Senem </w:t>
      </w:r>
      <w:proofErr w:type="spellStart"/>
      <w:r w:rsidRPr="004D517C">
        <w:t>DOYDUK’un</w:t>
      </w:r>
      <w:proofErr w:type="spellEnd"/>
      <w:r w:rsidRPr="004D517C">
        <w:t xml:space="preserve">, Danışma Kurulu Üyeliğini yaptığı “Küçük Armutlu Mahallesi (F.S.M. Mahallesi) Yerinde ve Yerlisiyle İyileştirme Ulusal Mimari Fikir Projesi </w:t>
      </w:r>
      <w:proofErr w:type="spellStart"/>
      <w:r w:rsidRPr="004D517C">
        <w:t>Yarışması”nın</w:t>
      </w:r>
      <w:proofErr w:type="spellEnd"/>
      <w:r w:rsidRPr="004D517C">
        <w:t xml:space="preserve"> yapılacağı ön kolokyumlara katılmak üzere; 07 Ekim 2015 günü Ankara, 12 Ekim 2015 günü İstanbul ve 13 Ekim 2015 günü İzmir’de; 2547 Sayılı Yükseköğretim Kanununun</w:t>
      </w:r>
      <w:r>
        <w:rPr>
          <w:b/>
        </w:rPr>
        <w:t xml:space="preserve"> </w:t>
      </w:r>
      <w:r w:rsidR="004D517C">
        <w:t>39.maddesi ile Yurt İçinde ve Yurt Dışında Görevlendirmelerde Uyulacak Esaslara İlişkin Yönetmeliğin 2.maddesinin (a) fıkrası ve 3.Maddesi gereğince, yolluksuz-</w:t>
      </w:r>
      <w:proofErr w:type="spellStart"/>
      <w:r w:rsidR="004D517C">
        <w:t>yevmiyesiz</w:t>
      </w:r>
      <w:proofErr w:type="spellEnd"/>
      <w:r w:rsidR="004D517C">
        <w:t>, görevli-izinli sayılmasının uygun olduğuna oybirliği ile karar verildi.</w:t>
      </w:r>
    </w:p>
    <w:p w:rsidR="00BF2F2E" w:rsidRDefault="00BF2F2E" w:rsidP="00652D04">
      <w:pPr>
        <w:jc w:val="both"/>
        <w:rPr>
          <w:b/>
        </w:rPr>
      </w:pPr>
    </w:p>
    <w:p w:rsidR="002A7F40" w:rsidRPr="004D517C" w:rsidRDefault="002A7F40" w:rsidP="002A7F40">
      <w:pPr>
        <w:jc w:val="both"/>
      </w:pPr>
      <w:r>
        <w:rPr>
          <w:b/>
        </w:rPr>
        <w:t xml:space="preserve">12- </w:t>
      </w:r>
      <w:r w:rsidRPr="004D517C">
        <w:t xml:space="preserve">Mimarlık Bölüm Başkanlığının </w:t>
      </w:r>
      <w:proofErr w:type="gramStart"/>
      <w:r w:rsidRPr="004D517C">
        <w:t>30/</w:t>
      </w:r>
      <w:r>
        <w:t>09/2015</w:t>
      </w:r>
      <w:proofErr w:type="gramEnd"/>
      <w:r>
        <w:t xml:space="preserve"> tarih ve 903.07.02/40414</w:t>
      </w:r>
      <w:r w:rsidRPr="004D517C">
        <w:t xml:space="preserve"> sayılı yazısı okundu.</w:t>
      </w:r>
    </w:p>
    <w:p w:rsidR="002A7F40" w:rsidRDefault="002A7F40" w:rsidP="002A7F40">
      <w:pPr>
        <w:jc w:val="both"/>
      </w:pPr>
      <w:r w:rsidRPr="004D517C">
        <w:t xml:space="preserve">Yapılan görüşmeler sonunda; Fakültemiz Mimarlık Bölümü Öğretim Üyesi </w:t>
      </w:r>
      <w:proofErr w:type="spellStart"/>
      <w:proofErr w:type="gramStart"/>
      <w:r w:rsidRPr="004D517C">
        <w:t>Yrd.Doç.Dr</w:t>
      </w:r>
      <w:proofErr w:type="gramEnd"/>
      <w:r w:rsidRPr="004D517C">
        <w:t>.Hatice</w:t>
      </w:r>
      <w:proofErr w:type="spellEnd"/>
      <w:r w:rsidRPr="004D517C">
        <w:t xml:space="preserve"> Senem </w:t>
      </w:r>
      <w:proofErr w:type="spellStart"/>
      <w:r w:rsidRPr="004D517C">
        <w:t>DOYDUK’un</w:t>
      </w:r>
      <w:proofErr w:type="spellEnd"/>
      <w:r w:rsidRPr="004D517C">
        <w:t xml:space="preserve">, </w:t>
      </w:r>
      <w:r>
        <w:t xml:space="preserve">27.Uluslararası Yapı ve Yaşam Kongresi’ne katılmak ve “Kentsel Boşluğun Korunması” başlıklı bildirisini sunmak üzere; 02 Ekim 2015 tarihinde </w:t>
      </w:r>
      <w:r w:rsidRPr="004D517C">
        <w:t>2547 Sayılı Yükseköğretim Kanununun</w:t>
      </w:r>
      <w:r>
        <w:rPr>
          <w:b/>
        </w:rPr>
        <w:t xml:space="preserve"> </w:t>
      </w:r>
      <w:r>
        <w:t>39.maddesi ile Yurt İçinde ve Yurt Dışında Görevlendirmelerde Uyulacak Esaslara İlişkin Yönetmeliğin 2.maddesinin (a) fıkrası ve 3.Maddesi gereğince, yolluksuz-</w:t>
      </w:r>
      <w:proofErr w:type="spellStart"/>
      <w:r>
        <w:t>yevmiyesiz</w:t>
      </w:r>
      <w:proofErr w:type="spellEnd"/>
      <w:r>
        <w:t>, görevli-izinli sayılmasının uygun olduğuna oybirliği ile karar verildi.</w:t>
      </w:r>
    </w:p>
    <w:p w:rsidR="002A7F40" w:rsidRDefault="002A7F40" w:rsidP="002A7F40">
      <w:pPr>
        <w:jc w:val="both"/>
        <w:rPr>
          <w:b/>
        </w:rPr>
      </w:pPr>
    </w:p>
    <w:p w:rsidR="002A7F40" w:rsidRPr="00A97A27" w:rsidRDefault="009A0B6B" w:rsidP="00652D04">
      <w:pPr>
        <w:jc w:val="both"/>
      </w:pPr>
      <w:r>
        <w:rPr>
          <w:b/>
        </w:rPr>
        <w:lastRenderedPageBreak/>
        <w:t xml:space="preserve">13- </w:t>
      </w:r>
      <w:r w:rsidRPr="00A97A27">
        <w:t xml:space="preserve">Mimarlık Bölüm Başkanlığının </w:t>
      </w:r>
      <w:proofErr w:type="gramStart"/>
      <w:r w:rsidRPr="00A97A27">
        <w:t>30/09/2015</w:t>
      </w:r>
      <w:proofErr w:type="gramEnd"/>
      <w:r w:rsidRPr="00A97A27">
        <w:t xml:space="preserve"> tarih ve 105.05/40311 sayılı yazısı okundu.</w:t>
      </w:r>
    </w:p>
    <w:p w:rsidR="009A0B6B" w:rsidRPr="00A97A27" w:rsidRDefault="009A0B6B" w:rsidP="00652D04">
      <w:pPr>
        <w:jc w:val="both"/>
      </w:pPr>
      <w:r w:rsidRPr="00A97A27">
        <w:t>Yapılan görüşmeler sonunda; 2015-2016 Eğitim Öğretim Yılı Güz Yarıyılı itibarı ile Fakültemiz Mimarlık Bölümü Ders Planında yer “MİM 101TEMEL TASARIM</w:t>
      </w:r>
      <w:r w:rsidR="00A97A27">
        <w:t>”</w:t>
      </w:r>
      <w:r w:rsidRPr="00A97A27">
        <w:t xml:space="preserve">, </w:t>
      </w:r>
      <w:r w:rsidR="00A97A27">
        <w:t>“</w:t>
      </w:r>
      <w:r w:rsidRPr="00A97A27">
        <w:t>MİM 103 MİMARİ ANLATIM TEKNİKLERİ</w:t>
      </w:r>
      <w:r w:rsidR="00A97A27">
        <w:t>”</w:t>
      </w:r>
      <w:r w:rsidRPr="00A97A27">
        <w:t xml:space="preserve"> VE </w:t>
      </w:r>
      <w:r w:rsidR="00A97A27">
        <w:t>“</w:t>
      </w:r>
      <w:r w:rsidRPr="00A97A27">
        <w:t>MİM201 MİMARİ TASARIM</w:t>
      </w:r>
      <w:r w:rsidR="00A97A27">
        <w:t>”</w:t>
      </w:r>
      <w:r w:rsidRPr="00A97A27">
        <w:t xml:space="preserve"> derslerinin ekli </w:t>
      </w:r>
      <w:proofErr w:type="gramStart"/>
      <w:r w:rsidRPr="00A97A27">
        <w:t>tabloda  belirtildiği</w:t>
      </w:r>
      <w:proofErr w:type="gramEnd"/>
      <w:r w:rsidRPr="00A97A27">
        <w:t xml:space="preserve"> şekilde gruplara ayrılmasına ve açılan yeni grupların gün ve saatlerinin </w:t>
      </w:r>
      <w:r w:rsidR="00A97A27" w:rsidRPr="00A97A27">
        <w:t>belirtilen şekliyle</w:t>
      </w:r>
      <w:r w:rsidRPr="00A97A27">
        <w:t xml:space="preserve"> uygun olduğuna ve gereği için Üniversite Yönetim Kurulu’na arzına oybirliği ile karar verildi.</w:t>
      </w:r>
    </w:p>
    <w:p w:rsidR="009A0B6B" w:rsidRDefault="009A0B6B" w:rsidP="00652D04">
      <w:pPr>
        <w:jc w:val="both"/>
        <w:rPr>
          <w:b/>
        </w:rPr>
      </w:pPr>
    </w:p>
    <w:p w:rsidR="00EE3D32" w:rsidRPr="00EE3D32" w:rsidRDefault="00EE3D32" w:rsidP="00652D04">
      <w:pPr>
        <w:jc w:val="both"/>
      </w:pPr>
      <w:r>
        <w:rPr>
          <w:b/>
        </w:rPr>
        <w:t xml:space="preserve">14- </w:t>
      </w:r>
      <w:r w:rsidRPr="00EE3D32">
        <w:t>Gündemde başka madde olmadığından oturuma son verildi.</w:t>
      </w:r>
    </w:p>
    <w:p w:rsidR="00EE3D32" w:rsidRDefault="00EE3D32" w:rsidP="00652D04">
      <w:pPr>
        <w:jc w:val="both"/>
        <w:rPr>
          <w:b/>
        </w:rPr>
      </w:pPr>
    </w:p>
    <w:p w:rsidR="00EE3D32" w:rsidRDefault="00EE3D32" w:rsidP="00652D04">
      <w:pPr>
        <w:jc w:val="both"/>
        <w:rPr>
          <w:b/>
        </w:rPr>
      </w:pPr>
    </w:p>
    <w:p w:rsidR="00EE3D32" w:rsidRDefault="00EE3D32" w:rsidP="00652D04">
      <w:pPr>
        <w:jc w:val="both"/>
        <w:rPr>
          <w:b/>
        </w:rPr>
      </w:pPr>
      <w:r>
        <w:rPr>
          <w:b/>
        </w:rPr>
        <w:t>Prof. Dr. Besim F.DELLALOĞLU</w:t>
      </w:r>
      <w:r>
        <w:rPr>
          <w:b/>
        </w:rPr>
        <w:tab/>
      </w:r>
      <w:r>
        <w:rPr>
          <w:b/>
        </w:rPr>
        <w:tab/>
        <w:t>Prof. Dr. Ayşe ÜSTÜN</w:t>
      </w:r>
    </w:p>
    <w:p w:rsidR="00EE3D32" w:rsidRDefault="00EE3D32" w:rsidP="00652D04">
      <w:pPr>
        <w:jc w:val="both"/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EE3D32" w:rsidRDefault="00EE3D32" w:rsidP="00652D04">
      <w:pPr>
        <w:jc w:val="both"/>
        <w:rPr>
          <w:b/>
        </w:rPr>
      </w:pPr>
    </w:p>
    <w:p w:rsidR="00EE3D32" w:rsidRDefault="00EE3D32" w:rsidP="00652D04">
      <w:pPr>
        <w:jc w:val="both"/>
        <w:rPr>
          <w:b/>
        </w:rPr>
      </w:pPr>
    </w:p>
    <w:p w:rsidR="00EE3D32" w:rsidRDefault="00EE3D32" w:rsidP="00652D04">
      <w:pPr>
        <w:jc w:val="both"/>
        <w:rPr>
          <w:b/>
        </w:rPr>
      </w:pPr>
    </w:p>
    <w:p w:rsidR="00EE3D32" w:rsidRDefault="00EE3D32" w:rsidP="00652D04">
      <w:pPr>
        <w:jc w:val="both"/>
        <w:rPr>
          <w:b/>
        </w:rPr>
      </w:pPr>
      <w:r>
        <w:rPr>
          <w:b/>
        </w:rPr>
        <w:t>Prof. 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Doç. Didem ATİŞ ÖZHEKİM</w:t>
      </w:r>
    </w:p>
    <w:p w:rsidR="00EE3D32" w:rsidRDefault="00EE3D32" w:rsidP="00652D04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EE3D32" w:rsidRDefault="00EE3D32" w:rsidP="00652D04">
      <w:pPr>
        <w:jc w:val="both"/>
        <w:rPr>
          <w:b/>
        </w:rPr>
      </w:pPr>
    </w:p>
    <w:p w:rsidR="00EE3D32" w:rsidRDefault="00EE3D32" w:rsidP="00652D04">
      <w:pPr>
        <w:jc w:val="both"/>
        <w:rPr>
          <w:b/>
        </w:rPr>
      </w:pPr>
    </w:p>
    <w:p w:rsidR="00EE3D32" w:rsidRDefault="00EE3D32" w:rsidP="00652D04">
      <w:pPr>
        <w:jc w:val="both"/>
        <w:rPr>
          <w:b/>
        </w:rPr>
      </w:pPr>
      <w:r>
        <w:rPr>
          <w:b/>
        </w:rPr>
        <w:t>Doç. Dr. Tahsin TURGAY</w:t>
      </w:r>
    </w:p>
    <w:p w:rsidR="00EE3D32" w:rsidRDefault="00EE3D32" w:rsidP="00652D04">
      <w:pPr>
        <w:jc w:val="both"/>
        <w:rPr>
          <w:b/>
        </w:rPr>
      </w:pPr>
      <w:r>
        <w:rPr>
          <w:b/>
        </w:rPr>
        <w:t>ÜYE</w:t>
      </w:r>
    </w:p>
    <w:sectPr w:rsidR="00EE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D89"/>
    <w:multiLevelType w:val="hybridMultilevel"/>
    <w:tmpl w:val="5582C1EA"/>
    <w:lvl w:ilvl="0" w:tplc="BCA21C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1BFF"/>
    <w:multiLevelType w:val="hybridMultilevel"/>
    <w:tmpl w:val="E3A015E0"/>
    <w:lvl w:ilvl="0" w:tplc="328A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E3"/>
    <w:rsid w:val="00031BFE"/>
    <w:rsid w:val="00225411"/>
    <w:rsid w:val="002A7F40"/>
    <w:rsid w:val="003D7897"/>
    <w:rsid w:val="00401686"/>
    <w:rsid w:val="00491434"/>
    <w:rsid w:val="004D517C"/>
    <w:rsid w:val="00550C4D"/>
    <w:rsid w:val="005611BB"/>
    <w:rsid w:val="00652D04"/>
    <w:rsid w:val="00724314"/>
    <w:rsid w:val="00781868"/>
    <w:rsid w:val="007C52D0"/>
    <w:rsid w:val="00895C55"/>
    <w:rsid w:val="009A0B6B"/>
    <w:rsid w:val="00A0517E"/>
    <w:rsid w:val="00A753A7"/>
    <w:rsid w:val="00A97A27"/>
    <w:rsid w:val="00BF2F2E"/>
    <w:rsid w:val="00D360B2"/>
    <w:rsid w:val="00D65EB6"/>
    <w:rsid w:val="00DF098E"/>
    <w:rsid w:val="00E54CE3"/>
    <w:rsid w:val="00EE3D32"/>
    <w:rsid w:val="00F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5C55"/>
    <w:pPr>
      <w:ind w:left="720"/>
      <w:contextualSpacing/>
    </w:pPr>
  </w:style>
  <w:style w:type="table" w:styleId="TabloKlavuzu">
    <w:name w:val="Table Grid"/>
    <w:basedOn w:val="NormalTablo"/>
    <w:uiPriority w:val="59"/>
    <w:rsid w:val="00D3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5C55"/>
    <w:pPr>
      <w:ind w:left="720"/>
      <w:contextualSpacing/>
    </w:pPr>
  </w:style>
  <w:style w:type="table" w:styleId="TabloKlavuzu">
    <w:name w:val="Table Grid"/>
    <w:basedOn w:val="NormalTablo"/>
    <w:uiPriority w:val="59"/>
    <w:rsid w:val="00D3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21</cp:revision>
  <dcterms:created xsi:type="dcterms:W3CDTF">2015-09-29T07:42:00Z</dcterms:created>
  <dcterms:modified xsi:type="dcterms:W3CDTF">2015-09-30T13:45:00Z</dcterms:modified>
</cp:coreProperties>
</file>