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8EC" w:rsidRDefault="008D68EC" w:rsidP="008D68EC">
      <w:pPr>
        <w:rPr>
          <w:b/>
        </w:rPr>
      </w:pPr>
      <w:r>
        <w:rPr>
          <w:b/>
          <w:u w:val="single"/>
        </w:rPr>
        <w:t>TOPLANTIYA KATILANLAR</w:t>
      </w:r>
      <w:r>
        <w:rPr>
          <w:b/>
        </w:rPr>
        <w:tab/>
      </w:r>
      <w:r>
        <w:rPr>
          <w:b/>
        </w:rPr>
        <w:tab/>
      </w:r>
      <w:r>
        <w:rPr>
          <w:b/>
        </w:rPr>
        <w:tab/>
      </w:r>
      <w:r>
        <w:rPr>
          <w:b/>
          <w:u w:val="single"/>
        </w:rPr>
        <w:t>TOPLANTIYA KATILMAYANLAR</w:t>
      </w:r>
    </w:p>
    <w:p w:rsidR="008D68EC" w:rsidRDefault="008D68EC" w:rsidP="008D68EC">
      <w:r>
        <w:t>Prof. Dr. Besim F. DELLALOĞLU</w:t>
      </w:r>
      <w:r>
        <w:tab/>
      </w:r>
      <w:r>
        <w:tab/>
      </w:r>
      <w:r>
        <w:tab/>
        <w:t xml:space="preserve">Prof. </w:t>
      </w:r>
      <w:r w:rsidR="00994BBD">
        <w:t>Dr.</w:t>
      </w:r>
      <w:r>
        <w:t xml:space="preserve"> Ayşe ÜSTÜN</w:t>
      </w:r>
      <w:r>
        <w:tab/>
      </w:r>
      <w:r>
        <w:tab/>
      </w:r>
    </w:p>
    <w:p w:rsidR="008D68EC" w:rsidRDefault="008D68EC" w:rsidP="008D68EC">
      <w:r>
        <w:t>Prof. Hayriye KOÇ BAŞARA</w:t>
      </w:r>
    </w:p>
    <w:p w:rsidR="00994BBD" w:rsidRDefault="00994BBD" w:rsidP="008D68EC">
      <w:r>
        <w:t>Prof. Füsun ÇAĞLAYAN</w:t>
      </w:r>
    </w:p>
    <w:p w:rsidR="008D68EC" w:rsidRDefault="008D68EC" w:rsidP="008D68EC">
      <w:proofErr w:type="spellStart"/>
      <w:proofErr w:type="gramStart"/>
      <w:r>
        <w:t>Doç.Dr.Tahsin</w:t>
      </w:r>
      <w:proofErr w:type="spellEnd"/>
      <w:proofErr w:type="gramEnd"/>
      <w:r>
        <w:t xml:space="preserve"> TURGAY</w:t>
      </w:r>
    </w:p>
    <w:p w:rsidR="008D68EC" w:rsidRDefault="008D68EC" w:rsidP="008D68EC">
      <w:r>
        <w:t>Doç. Buket ACARTÜRK</w:t>
      </w:r>
      <w:r>
        <w:tab/>
      </w:r>
      <w:r>
        <w:tab/>
      </w:r>
      <w:r>
        <w:tab/>
      </w:r>
      <w:r>
        <w:tab/>
      </w:r>
    </w:p>
    <w:p w:rsidR="008D68EC" w:rsidRDefault="008D68EC" w:rsidP="008D68EC">
      <w:r>
        <w:t>Yrd. Doç. Suzan ORHAN</w:t>
      </w:r>
    </w:p>
    <w:p w:rsidR="008D68EC" w:rsidRDefault="008D68EC" w:rsidP="008D68EC">
      <w:r>
        <w:tab/>
      </w:r>
      <w:r>
        <w:tab/>
      </w:r>
      <w:r>
        <w:tab/>
      </w:r>
      <w:r>
        <w:tab/>
      </w:r>
    </w:p>
    <w:p w:rsidR="008D68EC" w:rsidRDefault="008D68EC" w:rsidP="008D68EC">
      <w:pPr>
        <w:jc w:val="center"/>
        <w:rPr>
          <w:b/>
        </w:rPr>
      </w:pPr>
      <w:r>
        <w:rPr>
          <w:b/>
        </w:rPr>
        <w:t>SAKARYA ÜNİVERSİTESİ</w:t>
      </w:r>
    </w:p>
    <w:p w:rsidR="008D68EC" w:rsidRDefault="008D68EC" w:rsidP="008D68EC">
      <w:pPr>
        <w:jc w:val="center"/>
        <w:rPr>
          <w:b/>
        </w:rPr>
      </w:pPr>
      <w:r>
        <w:rPr>
          <w:b/>
        </w:rPr>
        <w:t>GÜZEL SANATLAR FAKÜLTESİ</w:t>
      </w:r>
    </w:p>
    <w:p w:rsidR="008D68EC" w:rsidRDefault="008D68EC" w:rsidP="008D68EC">
      <w:pPr>
        <w:jc w:val="center"/>
        <w:rPr>
          <w:b/>
        </w:rPr>
      </w:pPr>
      <w:r>
        <w:rPr>
          <w:b/>
        </w:rPr>
        <w:t>FAKÜLTE YÖNETİM KURULU TOPLANTI TUTANAĞI</w:t>
      </w:r>
    </w:p>
    <w:p w:rsidR="008D68EC" w:rsidRDefault="008D68EC" w:rsidP="008D68EC">
      <w:pPr>
        <w:jc w:val="both"/>
      </w:pPr>
    </w:p>
    <w:p w:rsidR="008D68EC" w:rsidRDefault="008D68EC" w:rsidP="008D68EC">
      <w:pPr>
        <w:jc w:val="both"/>
        <w:rPr>
          <w:b/>
        </w:rPr>
      </w:pPr>
      <w:r>
        <w:rPr>
          <w:b/>
        </w:rPr>
        <w:t>TOPLANTI TARİHİ</w:t>
      </w:r>
      <w:r>
        <w:rPr>
          <w:b/>
        </w:rPr>
        <w:tab/>
        <w:t>:</w:t>
      </w:r>
      <w:proofErr w:type="gramStart"/>
      <w:r>
        <w:rPr>
          <w:b/>
        </w:rPr>
        <w:t>15/06/2016</w:t>
      </w:r>
      <w:proofErr w:type="gramEnd"/>
    </w:p>
    <w:p w:rsidR="008D68EC" w:rsidRDefault="008D68EC" w:rsidP="008D68EC">
      <w:pPr>
        <w:jc w:val="both"/>
        <w:rPr>
          <w:b/>
        </w:rPr>
      </w:pPr>
      <w:proofErr w:type="gramStart"/>
      <w:r>
        <w:rPr>
          <w:b/>
        </w:rPr>
        <w:t>TOPLANTI  NO</w:t>
      </w:r>
      <w:proofErr w:type="gramEnd"/>
      <w:r>
        <w:rPr>
          <w:b/>
        </w:rPr>
        <w:tab/>
      </w:r>
      <w:r>
        <w:rPr>
          <w:b/>
        </w:rPr>
        <w:tab/>
        <w:t>: 449</w:t>
      </w:r>
    </w:p>
    <w:p w:rsidR="008D68EC" w:rsidRDefault="008D68EC" w:rsidP="008D68EC">
      <w:pPr>
        <w:jc w:val="both"/>
      </w:pPr>
    </w:p>
    <w:p w:rsidR="008D68EC" w:rsidRDefault="008D68EC" w:rsidP="008D68EC">
      <w:pPr>
        <w:jc w:val="both"/>
      </w:pPr>
      <w:r>
        <w:t xml:space="preserve">Fakülte Yönetim Kurulu </w:t>
      </w:r>
      <w:r w:rsidRPr="008D68EC">
        <w:rPr>
          <w:b/>
        </w:rPr>
        <w:t>15</w:t>
      </w:r>
      <w:r>
        <w:rPr>
          <w:b/>
        </w:rPr>
        <w:t>/06/2016</w:t>
      </w:r>
      <w:r>
        <w:t xml:space="preserve"> tarihinde Dekan Prof. Dr. </w:t>
      </w:r>
      <w:proofErr w:type="gramStart"/>
      <w:r>
        <w:t>Besim  F</w:t>
      </w:r>
      <w:proofErr w:type="gramEnd"/>
      <w:r>
        <w:t>. DELLALOĞLU başkanlığında  toplanmış  aşağıdaki kararlar alınmıştır.</w:t>
      </w:r>
    </w:p>
    <w:p w:rsidR="000D24CB" w:rsidRDefault="000D24CB"/>
    <w:p w:rsidR="008D68EC" w:rsidRDefault="008D68EC" w:rsidP="008D68EC">
      <w:pPr>
        <w:jc w:val="both"/>
      </w:pPr>
      <w:r w:rsidRPr="008D68EC">
        <w:rPr>
          <w:b/>
        </w:rPr>
        <w:t>1-</w:t>
      </w:r>
      <w:r>
        <w:t xml:space="preserve">Geleneksel Türk Sanatları Bölüm Başkanlığının </w:t>
      </w:r>
      <w:proofErr w:type="gramStart"/>
      <w:r>
        <w:t>13/06/2016</w:t>
      </w:r>
      <w:proofErr w:type="gramEnd"/>
      <w:r>
        <w:t xml:space="preserve"> tarih ve 101.03.02/E.25129 sayılı yazısı okudu.</w:t>
      </w:r>
    </w:p>
    <w:p w:rsidR="008D68EC" w:rsidRDefault="008D68EC" w:rsidP="008D68EC">
      <w:pPr>
        <w:jc w:val="both"/>
      </w:pPr>
      <w:r>
        <w:t xml:space="preserve">Yapılan görüşmeler sonunda;  2015-2016 Eğitim Öğretim Yılı sonunda, Fakültemiz Geleneksel Türk Sanatları Bölümü öğrencilerinin </w:t>
      </w:r>
      <w:proofErr w:type="spellStart"/>
      <w:r>
        <w:t>Anasanat</w:t>
      </w:r>
      <w:proofErr w:type="spellEnd"/>
      <w:r>
        <w:t xml:space="preserve"> Dalı seçimleri,  öğrencilerin dilekçeleri ve not ortalamalarına göre değerlendirilmiş ve dağılımın aşağıdaki şekliyle uygun olduğuna ve gereği için Öğrenci İşleri Dairesi Başkanlığına arzına oybirliği ile karar verildi.</w:t>
      </w:r>
    </w:p>
    <w:p w:rsidR="00634EA4" w:rsidRDefault="00634EA4" w:rsidP="008D68EC">
      <w:pPr>
        <w:jc w:val="both"/>
      </w:pPr>
    </w:p>
    <w:p w:rsidR="00634EA4" w:rsidRDefault="00634EA4" w:rsidP="00634EA4">
      <w:pPr>
        <w:tabs>
          <w:tab w:val="left" w:pos="3090"/>
        </w:tabs>
        <w:jc w:val="both"/>
        <w:rPr>
          <w:b/>
          <w:sz w:val="22"/>
          <w:szCs w:val="22"/>
          <w:lang w:eastAsia="en-US"/>
        </w:rPr>
      </w:pPr>
      <w:r>
        <w:rPr>
          <w:b/>
          <w:sz w:val="22"/>
          <w:szCs w:val="22"/>
        </w:rPr>
        <w:t xml:space="preserve">     FAKÜLTE </w:t>
      </w:r>
      <w:proofErr w:type="gramStart"/>
      <w:r>
        <w:rPr>
          <w:b/>
          <w:sz w:val="22"/>
          <w:szCs w:val="22"/>
        </w:rPr>
        <w:t xml:space="preserve">NO         </w:t>
      </w:r>
      <w:r w:rsidRPr="008D166A">
        <w:rPr>
          <w:b/>
          <w:sz w:val="22"/>
          <w:szCs w:val="22"/>
        </w:rPr>
        <w:t>ADI</w:t>
      </w:r>
      <w:proofErr w:type="gramEnd"/>
      <w:r w:rsidRPr="008D166A">
        <w:rPr>
          <w:b/>
          <w:sz w:val="22"/>
          <w:szCs w:val="22"/>
        </w:rPr>
        <w:t xml:space="preserve"> / SOY</w:t>
      </w:r>
      <w:r>
        <w:rPr>
          <w:b/>
          <w:sz w:val="22"/>
          <w:szCs w:val="22"/>
        </w:rPr>
        <w:t>A</w:t>
      </w:r>
      <w:r w:rsidRPr="008D166A">
        <w:rPr>
          <w:b/>
          <w:sz w:val="22"/>
          <w:szCs w:val="22"/>
        </w:rPr>
        <w:t>DI</w:t>
      </w:r>
      <w:r w:rsidRPr="008D166A">
        <w:rPr>
          <w:b/>
          <w:sz w:val="22"/>
          <w:szCs w:val="22"/>
        </w:rPr>
        <w:tab/>
        <w:t xml:space="preserve">                          </w:t>
      </w:r>
      <w:r>
        <w:rPr>
          <w:b/>
          <w:sz w:val="22"/>
          <w:szCs w:val="22"/>
        </w:rPr>
        <w:t xml:space="preserve">    </w:t>
      </w:r>
      <w:r w:rsidRPr="008D166A">
        <w:rPr>
          <w:b/>
          <w:sz w:val="22"/>
          <w:szCs w:val="22"/>
          <w:lang w:eastAsia="en-US"/>
        </w:rPr>
        <w:t>ANASANAT DALI</w:t>
      </w:r>
    </w:p>
    <w:p w:rsidR="00634EA4" w:rsidRPr="008D166A" w:rsidRDefault="00634EA4" w:rsidP="00634EA4">
      <w:pPr>
        <w:tabs>
          <w:tab w:val="left" w:pos="3090"/>
        </w:tabs>
        <w:jc w:val="both"/>
        <w:rPr>
          <w:sz w:val="22"/>
          <w:szCs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686"/>
        <w:gridCol w:w="2977"/>
      </w:tblGrid>
      <w:tr w:rsidR="00634EA4" w:rsidRPr="0047613C" w:rsidTr="00EE42CA">
        <w:tc>
          <w:tcPr>
            <w:tcW w:w="1984" w:type="dxa"/>
            <w:shd w:val="clear" w:color="auto" w:fill="auto"/>
          </w:tcPr>
          <w:p w:rsidR="00634EA4" w:rsidRPr="0047613C" w:rsidRDefault="00634EA4" w:rsidP="00EE42CA">
            <w:pPr>
              <w:rPr>
                <w:sz w:val="20"/>
                <w:szCs w:val="20"/>
              </w:rPr>
            </w:pPr>
            <w:r w:rsidRPr="0047613C">
              <w:rPr>
                <w:sz w:val="20"/>
                <w:szCs w:val="20"/>
              </w:rPr>
              <w:t>1507.11017</w:t>
            </w:r>
          </w:p>
        </w:tc>
        <w:tc>
          <w:tcPr>
            <w:tcW w:w="3686" w:type="dxa"/>
            <w:shd w:val="clear" w:color="auto" w:fill="auto"/>
          </w:tcPr>
          <w:p w:rsidR="00634EA4" w:rsidRPr="0047613C" w:rsidRDefault="00634EA4" w:rsidP="00EE42CA">
            <w:pPr>
              <w:rPr>
                <w:sz w:val="20"/>
                <w:szCs w:val="20"/>
              </w:rPr>
            </w:pPr>
            <w:r w:rsidRPr="0047613C">
              <w:rPr>
                <w:sz w:val="20"/>
                <w:szCs w:val="20"/>
              </w:rPr>
              <w:t>Beyza ÖZDİN</w:t>
            </w:r>
          </w:p>
        </w:tc>
        <w:tc>
          <w:tcPr>
            <w:tcW w:w="2977" w:type="dxa"/>
          </w:tcPr>
          <w:p w:rsidR="00634EA4" w:rsidRPr="0047613C" w:rsidRDefault="00634EA4" w:rsidP="00EE42CA">
            <w:pPr>
              <w:rPr>
                <w:sz w:val="20"/>
                <w:szCs w:val="20"/>
              </w:rPr>
            </w:pPr>
            <w:r w:rsidRPr="0047613C">
              <w:rPr>
                <w:sz w:val="20"/>
                <w:szCs w:val="20"/>
              </w:rPr>
              <w:t>Hat Sanat Dalı</w:t>
            </w:r>
          </w:p>
        </w:tc>
      </w:tr>
      <w:tr w:rsidR="00634EA4" w:rsidRPr="0047613C" w:rsidTr="00EE42CA">
        <w:tc>
          <w:tcPr>
            <w:tcW w:w="1984" w:type="dxa"/>
            <w:shd w:val="clear" w:color="auto" w:fill="auto"/>
          </w:tcPr>
          <w:p w:rsidR="00634EA4" w:rsidRPr="0047613C" w:rsidRDefault="00634EA4" w:rsidP="00EE42CA">
            <w:pPr>
              <w:rPr>
                <w:sz w:val="20"/>
                <w:szCs w:val="20"/>
              </w:rPr>
            </w:pPr>
            <w:r w:rsidRPr="0047613C">
              <w:rPr>
                <w:sz w:val="20"/>
                <w:szCs w:val="20"/>
              </w:rPr>
              <w:t>1507.11020</w:t>
            </w:r>
          </w:p>
        </w:tc>
        <w:tc>
          <w:tcPr>
            <w:tcW w:w="3686" w:type="dxa"/>
            <w:shd w:val="clear" w:color="auto" w:fill="auto"/>
          </w:tcPr>
          <w:p w:rsidR="00634EA4" w:rsidRPr="0047613C" w:rsidRDefault="00634EA4" w:rsidP="00EE42CA">
            <w:pPr>
              <w:rPr>
                <w:sz w:val="20"/>
                <w:szCs w:val="20"/>
              </w:rPr>
            </w:pPr>
            <w:r w:rsidRPr="0047613C">
              <w:rPr>
                <w:sz w:val="20"/>
                <w:szCs w:val="20"/>
              </w:rPr>
              <w:t>Duygu YILDIZ</w:t>
            </w:r>
          </w:p>
        </w:tc>
        <w:tc>
          <w:tcPr>
            <w:tcW w:w="2977" w:type="dxa"/>
          </w:tcPr>
          <w:p w:rsidR="00634EA4" w:rsidRPr="0047613C" w:rsidRDefault="00634EA4" w:rsidP="00EE42CA">
            <w:pPr>
              <w:rPr>
                <w:sz w:val="20"/>
                <w:szCs w:val="20"/>
              </w:rPr>
            </w:pPr>
            <w:r w:rsidRPr="0047613C">
              <w:rPr>
                <w:sz w:val="20"/>
                <w:szCs w:val="20"/>
              </w:rPr>
              <w:t>Hat Sanat Dalı</w:t>
            </w:r>
          </w:p>
        </w:tc>
      </w:tr>
      <w:tr w:rsidR="00634EA4" w:rsidRPr="0047613C" w:rsidTr="00EE42CA">
        <w:tc>
          <w:tcPr>
            <w:tcW w:w="1984" w:type="dxa"/>
            <w:shd w:val="clear" w:color="auto" w:fill="auto"/>
          </w:tcPr>
          <w:p w:rsidR="00634EA4" w:rsidRPr="0047613C" w:rsidRDefault="00634EA4" w:rsidP="00EE42CA">
            <w:pPr>
              <w:rPr>
                <w:sz w:val="20"/>
                <w:szCs w:val="20"/>
              </w:rPr>
            </w:pPr>
            <w:r w:rsidRPr="0047613C">
              <w:rPr>
                <w:sz w:val="20"/>
                <w:szCs w:val="20"/>
              </w:rPr>
              <w:t>1507.11030</w:t>
            </w:r>
          </w:p>
        </w:tc>
        <w:tc>
          <w:tcPr>
            <w:tcW w:w="3686" w:type="dxa"/>
            <w:shd w:val="clear" w:color="auto" w:fill="auto"/>
          </w:tcPr>
          <w:p w:rsidR="00634EA4" w:rsidRPr="0047613C" w:rsidRDefault="00634EA4" w:rsidP="00EE42CA">
            <w:pPr>
              <w:rPr>
                <w:sz w:val="20"/>
                <w:szCs w:val="20"/>
              </w:rPr>
            </w:pPr>
            <w:proofErr w:type="spellStart"/>
            <w:r w:rsidRPr="0047613C">
              <w:rPr>
                <w:sz w:val="20"/>
                <w:szCs w:val="20"/>
              </w:rPr>
              <w:t>Rümeysa</w:t>
            </w:r>
            <w:proofErr w:type="spellEnd"/>
            <w:r w:rsidRPr="0047613C">
              <w:rPr>
                <w:sz w:val="20"/>
                <w:szCs w:val="20"/>
              </w:rPr>
              <w:t xml:space="preserve"> ÇİLDIR</w:t>
            </w:r>
          </w:p>
        </w:tc>
        <w:tc>
          <w:tcPr>
            <w:tcW w:w="2977" w:type="dxa"/>
          </w:tcPr>
          <w:p w:rsidR="00634EA4" w:rsidRPr="0047613C" w:rsidRDefault="00634EA4" w:rsidP="00EE42CA">
            <w:pPr>
              <w:rPr>
                <w:sz w:val="20"/>
                <w:szCs w:val="20"/>
              </w:rPr>
            </w:pPr>
            <w:r w:rsidRPr="0047613C">
              <w:rPr>
                <w:sz w:val="20"/>
                <w:szCs w:val="20"/>
              </w:rPr>
              <w:t>Hat Sanat Dalı</w:t>
            </w:r>
          </w:p>
        </w:tc>
      </w:tr>
      <w:tr w:rsidR="00634EA4" w:rsidRPr="0047613C" w:rsidTr="00EE42CA">
        <w:tc>
          <w:tcPr>
            <w:tcW w:w="1984" w:type="dxa"/>
            <w:shd w:val="clear" w:color="auto" w:fill="auto"/>
          </w:tcPr>
          <w:p w:rsidR="00634EA4" w:rsidRPr="0047613C" w:rsidRDefault="00634EA4" w:rsidP="00EE42CA">
            <w:pPr>
              <w:rPr>
                <w:sz w:val="20"/>
                <w:szCs w:val="20"/>
              </w:rPr>
            </w:pPr>
            <w:r w:rsidRPr="0047613C">
              <w:rPr>
                <w:sz w:val="20"/>
                <w:szCs w:val="20"/>
              </w:rPr>
              <w:t>1507.11036</w:t>
            </w:r>
          </w:p>
        </w:tc>
        <w:tc>
          <w:tcPr>
            <w:tcW w:w="3686" w:type="dxa"/>
            <w:shd w:val="clear" w:color="auto" w:fill="auto"/>
          </w:tcPr>
          <w:p w:rsidR="00634EA4" w:rsidRPr="0047613C" w:rsidRDefault="00634EA4" w:rsidP="00EE42CA">
            <w:pPr>
              <w:rPr>
                <w:sz w:val="20"/>
                <w:szCs w:val="20"/>
              </w:rPr>
            </w:pPr>
            <w:r w:rsidRPr="0047613C">
              <w:rPr>
                <w:sz w:val="20"/>
                <w:szCs w:val="20"/>
              </w:rPr>
              <w:t>Yusuf AVŞAR</w:t>
            </w:r>
          </w:p>
        </w:tc>
        <w:tc>
          <w:tcPr>
            <w:tcW w:w="2977" w:type="dxa"/>
          </w:tcPr>
          <w:p w:rsidR="00634EA4" w:rsidRPr="0047613C" w:rsidRDefault="00634EA4" w:rsidP="00EE42CA">
            <w:pPr>
              <w:rPr>
                <w:sz w:val="20"/>
                <w:szCs w:val="20"/>
              </w:rPr>
            </w:pPr>
            <w:r w:rsidRPr="0047613C">
              <w:rPr>
                <w:sz w:val="20"/>
                <w:szCs w:val="20"/>
              </w:rPr>
              <w:t>Hat Sanat Dalı</w:t>
            </w:r>
          </w:p>
        </w:tc>
      </w:tr>
      <w:tr w:rsidR="00634EA4" w:rsidRPr="0047613C" w:rsidTr="00EE42CA">
        <w:tc>
          <w:tcPr>
            <w:tcW w:w="1984" w:type="dxa"/>
            <w:shd w:val="clear" w:color="auto" w:fill="auto"/>
          </w:tcPr>
          <w:p w:rsidR="00634EA4" w:rsidRPr="0047613C" w:rsidRDefault="00634EA4" w:rsidP="00EE42CA">
            <w:pPr>
              <w:rPr>
                <w:sz w:val="20"/>
                <w:szCs w:val="20"/>
              </w:rPr>
            </w:pPr>
            <w:r w:rsidRPr="0047613C">
              <w:rPr>
                <w:sz w:val="20"/>
                <w:szCs w:val="20"/>
              </w:rPr>
              <w:t>1507.11009</w:t>
            </w:r>
          </w:p>
        </w:tc>
        <w:tc>
          <w:tcPr>
            <w:tcW w:w="3686" w:type="dxa"/>
            <w:shd w:val="clear" w:color="auto" w:fill="auto"/>
          </w:tcPr>
          <w:p w:rsidR="00634EA4" w:rsidRPr="0047613C" w:rsidRDefault="00634EA4" w:rsidP="00EE42CA">
            <w:pPr>
              <w:rPr>
                <w:sz w:val="20"/>
                <w:szCs w:val="20"/>
              </w:rPr>
            </w:pPr>
            <w:r w:rsidRPr="0047613C">
              <w:rPr>
                <w:sz w:val="20"/>
                <w:szCs w:val="20"/>
              </w:rPr>
              <w:t>Şamil DUYMAÇ</w:t>
            </w:r>
          </w:p>
        </w:tc>
        <w:tc>
          <w:tcPr>
            <w:tcW w:w="2977" w:type="dxa"/>
          </w:tcPr>
          <w:p w:rsidR="00634EA4" w:rsidRPr="0047613C" w:rsidRDefault="00634EA4" w:rsidP="00EE42CA">
            <w:pPr>
              <w:rPr>
                <w:sz w:val="20"/>
                <w:szCs w:val="20"/>
              </w:rPr>
            </w:pPr>
            <w:r w:rsidRPr="0047613C">
              <w:rPr>
                <w:sz w:val="20"/>
                <w:szCs w:val="20"/>
              </w:rPr>
              <w:t>Hat Sanat Dalı</w:t>
            </w:r>
          </w:p>
        </w:tc>
      </w:tr>
      <w:tr w:rsidR="00634EA4" w:rsidRPr="0047613C" w:rsidTr="00EE42CA">
        <w:tc>
          <w:tcPr>
            <w:tcW w:w="1984" w:type="dxa"/>
            <w:shd w:val="clear" w:color="auto" w:fill="auto"/>
          </w:tcPr>
          <w:p w:rsidR="00634EA4" w:rsidRPr="0047613C" w:rsidRDefault="00634EA4" w:rsidP="00EE42CA">
            <w:pPr>
              <w:rPr>
                <w:sz w:val="20"/>
                <w:szCs w:val="20"/>
              </w:rPr>
            </w:pPr>
            <w:r w:rsidRPr="0047613C">
              <w:rPr>
                <w:sz w:val="20"/>
                <w:szCs w:val="20"/>
              </w:rPr>
              <w:t>1507.11021</w:t>
            </w:r>
          </w:p>
        </w:tc>
        <w:tc>
          <w:tcPr>
            <w:tcW w:w="3686" w:type="dxa"/>
            <w:shd w:val="clear" w:color="auto" w:fill="auto"/>
          </w:tcPr>
          <w:p w:rsidR="00634EA4" w:rsidRPr="0047613C" w:rsidRDefault="00634EA4" w:rsidP="00EE42CA">
            <w:pPr>
              <w:rPr>
                <w:sz w:val="20"/>
                <w:szCs w:val="20"/>
              </w:rPr>
            </w:pPr>
            <w:r w:rsidRPr="0047613C">
              <w:rPr>
                <w:sz w:val="20"/>
                <w:szCs w:val="20"/>
              </w:rPr>
              <w:t>Emre MANCAK</w:t>
            </w:r>
          </w:p>
        </w:tc>
        <w:tc>
          <w:tcPr>
            <w:tcW w:w="2977" w:type="dxa"/>
          </w:tcPr>
          <w:p w:rsidR="00634EA4" w:rsidRPr="0047613C" w:rsidRDefault="00634EA4" w:rsidP="00EE42CA">
            <w:pPr>
              <w:rPr>
                <w:sz w:val="20"/>
                <w:szCs w:val="20"/>
              </w:rPr>
            </w:pPr>
            <w:r w:rsidRPr="0047613C">
              <w:rPr>
                <w:sz w:val="20"/>
                <w:szCs w:val="20"/>
              </w:rPr>
              <w:t>Hat Sanat Dalı</w:t>
            </w:r>
          </w:p>
        </w:tc>
      </w:tr>
      <w:tr w:rsidR="00634EA4" w:rsidRPr="0047613C" w:rsidTr="00EE42CA">
        <w:tc>
          <w:tcPr>
            <w:tcW w:w="1984" w:type="dxa"/>
            <w:shd w:val="clear" w:color="auto" w:fill="auto"/>
          </w:tcPr>
          <w:p w:rsidR="00634EA4" w:rsidRPr="0047613C" w:rsidRDefault="00634EA4" w:rsidP="00EE42CA">
            <w:pPr>
              <w:rPr>
                <w:sz w:val="20"/>
                <w:szCs w:val="20"/>
              </w:rPr>
            </w:pPr>
            <w:r w:rsidRPr="0047613C">
              <w:rPr>
                <w:sz w:val="20"/>
                <w:szCs w:val="20"/>
              </w:rPr>
              <w:t>1507.11019</w:t>
            </w:r>
          </w:p>
        </w:tc>
        <w:tc>
          <w:tcPr>
            <w:tcW w:w="3686" w:type="dxa"/>
            <w:shd w:val="clear" w:color="auto" w:fill="auto"/>
          </w:tcPr>
          <w:p w:rsidR="00634EA4" w:rsidRPr="0047613C" w:rsidRDefault="00634EA4" w:rsidP="00EE42CA">
            <w:pPr>
              <w:rPr>
                <w:sz w:val="20"/>
                <w:szCs w:val="20"/>
              </w:rPr>
            </w:pPr>
            <w:r w:rsidRPr="0047613C">
              <w:rPr>
                <w:sz w:val="20"/>
                <w:szCs w:val="20"/>
              </w:rPr>
              <w:t>Muhammed Esad YALDIZ</w:t>
            </w:r>
          </w:p>
        </w:tc>
        <w:tc>
          <w:tcPr>
            <w:tcW w:w="2977" w:type="dxa"/>
          </w:tcPr>
          <w:p w:rsidR="00634EA4" w:rsidRPr="0047613C" w:rsidRDefault="00634EA4" w:rsidP="00EE42CA">
            <w:pPr>
              <w:rPr>
                <w:sz w:val="20"/>
                <w:szCs w:val="20"/>
              </w:rPr>
            </w:pPr>
            <w:r w:rsidRPr="0047613C">
              <w:rPr>
                <w:sz w:val="20"/>
                <w:szCs w:val="20"/>
              </w:rPr>
              <w:t>Halı Kilim Sanat Dalı</w:t>
            </w:r>
          </w:p>
        </w:tc>
      </w:tr>
      <w:tr w:rsidR="00634EA4" w:rsidRPr="0047613C" w:rsidTr="00EE42CA">
        <w:tc>
          <w:tcPr>
            <w:tcW w:w="1984" w:type="dxa"/>
            <w:shd w:val="clear" w:color="auto" w:fill="auto"/>
          </w:tcPr>
          <w:p w:rsidR="00634EA4" w:rsidRPr="0047613C" w:rsidRDefault="00634EA4" w:rsidP="00EE42CA">
            <w:pPr>
              <w:rPr>
                <w:sz w:val="20"/>
                <w:szCs w:val="20"/>
              </w:rPr>
            </w:pPr>
            <w:r w:rsidRPr="0047613C">
              <w:rPr>
                <w:sz w:val="20"/>
                <w:szCs w:val="20"/>
              </w:rPr>
              <w:t>1507.11022</w:t>
            </w:r>
          </w:p>
        </w:tc>
        <w:tc>
          <w:tcPr>
            <w:tcW w:w="3686" w:type="dxa"/>
            <w:shd w:val="clear" w:color="auto" w:fill="auto"/>
          </w:tcPr>
          <w:p w:rsidR="00634EA4" w:rsidRPr="0047613C" w:rsidRDefault="00634EA4" w:rsidP="00EE42CA">
            <w:pPr>
              <w:rPr>
                <w:sz w:val="20"/>
                <w:szCs w:val="20"/>
              </w:rPr>
            </w:pPr>
            <w:r w:rsidRPr="0047613C">
              <w:rPr>
                <w:sz w:val="20"/>
                <w:szCs w:val="20"/>
              </w:rPr>
              <w:t>Nurşen ŞEN</w:t>
            </w:r>
          </w:p>
        </w:tc>
        <w:tc>
          <w:tcPr>
            <w:tcW w:w="2977" w:type="dxa"/>
          </w:tcPr>
          <w:p w:rsidR="00634EA4" w:rsidRPr="0047613C" w:rsidRDefault="00634EA4" w:rsidP="00EE42CA">
            <w:pPr>
              <w:rPr>
                <w:sz w:val="20"/>
                <w:szCs w:val="20"/>
              </w:rPr>
            </w:pPr>
            <w:r w:rsidRPr="0047613C">
              <w:rPr>
                <w:sz w:val="20"/>
                <w:szCs w:val="20"/>
              </w:rPr>
              <w:t>Halı Kilim Sanat Dalı</w:t>
            </w:r>
          </w:p>
        </w:tc>
      </w:tr>
      <w:tr w:rsidR="00634EA4" w:rsidRPr="0047613C" w:rsidTr="00EE42CA">
        <w:tc>
          <w:tcPr>
            <w:tcW w:w="1984" w:type="dxa"/>
            <w:shd w:val="clear" w:color="auto" w:fill="auto"/>
          </w:tcPr>
          <w:p w:rsidR="00634EA4" w:rsidRPr="0047613C" w:rsidRDefault="00634EA4" w:rsidP="00EE42CA">
            <w:pPr>
              <w:rPr>
                <w:sz w:val="20"/>
                <w:szCs w:val="20"/>
              </w:rPr>
            </w:pPr>
            <w:r w:rsidRPr="0047613C">
              <w:rPr>
                <w:sz w:val="20"/>
                <w:szCs w:val="20"/>
              </w:rPr>
              <w:t>1507.11015</w:t>
            </w:r>
          </w:p>
        </w:tc>
        <w:tc>
          <w:tcPr>
            <w:tcW w:w="3686" w:type="dxa"/>
            <w:shd w:val="clear" w:color="auto" w:fill="auto"/>
          </w:tcPr>
          <w:p w:rsidR="00634EA4" w:rsidRPr="0047613C" w:rsidRDefault="00634EA4" w:rsidP="00EE42CA">
            <w:pPr>
              <w:rPr>
                <w:sz w:val="20"/>
                <w:szCs w:val="20"/>
              </w:rPr>
            </w:pPr>
            <w:r w:rsidRPr="0047613C">
              <w:rPr>
                <w:sz w:val="20"/>
                <w:szCs w:val="20"/>
              </w:rPr>
              <w:t>Rabia AKBIYIK</w:t>
            </w:r>
          </w:p>
        </w:tc>
        <w:tc>
          <w:tcPr>
            <w:tcW w:w="2977" w:type="dxa"/>
          </w:tcPr>
          <w:p w:rsidR="00634EA4" w:rsidRPr="0047613C" w:rsidRDefault="00634EA4" w:rsidP="00EE42CA">
            <w:pPr>
              <w:rPr>
                <w:sz w:val="20"/>
                <w:szCs w:val="20"/>
              </w:rPr>
            </w:pPr>
            <w:r w:rsidRPr="0047613C">
              <w:rPr>
                <w:sz w:val="20"/>
                <w:szCs w:val="20"/>
              </w:rPr>
              <w:t>Halı Kilim Sanat Dalı</w:t>
            </w:r>
          </w:p>
        </w:tc>
      </w:tr>
      <w:tr w:rsidR="00634EA4" w:rsidRPr="0047613C" w:rsidTr="00EE42CA">
        <w:tc>
          <w:tcPr>
            <w:tcW w:w="1984" w:type="dxa"/>
            <w:shd w:val="clear" w:color="auto" w:fill="auto"/>
          </w:tcPr>
          <w:p w:rsidR="00634EA4" w:rsidRPr="0047613C" w:rsidRDefault="00634EA4" w:rsidP="00EE42CA">
            <w:pPr>
              <w:rPr>
                <w:sz w:val="20"/>
                <w:szCs w:val="20"/>
              </w:rPr>
            </w:pPr>
            <w:r w:rsidRPr="0047613C">
              <w:rPr>
                <w:sz w:val="20"/>
                <w:szCs w:val="20"/>
              </w:rPr>
              <w:t>1507.11011</w:t>
            </w:r>
          </w:p>
        </w:tc>
        <w:tc>
          <w:tcPr>
            <w:tcW w:w="3686" w:type="dxa"/>
            <w:shd w:val="clear" w:color="auto" w:fill="auto"/>
          </w:tcPr>
          <w:p w:rsidR="00634EA4" w:rsidRPr="0047613C" w:rsidRDefault="00634EA4" w:rsidP="00EE42CA">
            <w:pPr>
              <w:rPr>
                <w:sz w:val="20"/>
                <w:szCs w:val="20"/>
              </w:rPr>
            </w:pPr>
            <w:r w:rsidRPr="0047613C">
              <w:rPr>
                <w:sz w:val="20"/>
                <w:szCs w:val="20"/>
              </w:rPr>
              <w:t>Berat ÇOLAK</w:t>
            </w:r>
          </w:p>
        </w:tc>
        <w:tc>
          <w:tcPr>
            <w:tcW w:w="2977" w:type="dxa"/>
          </w:tcPr>
          <w:p w:rsidR="00634EA4" w:rsidRPr="0047613C" w:rsidRDefault="00634EA4" w:rsidP="00EE42CA">
            <w:pPr>
              <w:rPr>
                <w:sz w:val="20"/>
                <w:szCs w:val="20"/>
              </w:rPr>
            </w:pPr>
            <w:r w:rsidRPr="0047613C">
              <w:rPr>
                <w:sz w:val="20"/>
                <w:szCs w:val="20"/>
              </w:rPr>
              <w:t>Halı Kilim Sanat Dalı</w:t>
            </w:r>
          </w:p>
        </w:tc>
      </w:tr>
      <w:tr w:rsidR="00634EA4" w:rsidRPr="0047613C" w:rsidTr="00EE42CA">
        <w:tc>
          <w:tcPr>
            <w:tcW w:w="1984" w:type="dxa"/>
            <w:shd w:val="clear" w:color="auto" w:fill="auto"/>
          </w:tcPr>
          <w:p w:rsidR="00634EA4" w:rsidRPr="0047613C" w:rsidRDefault="00634EA4" w:rsidP="00EE42CA">
            <w:pPr>
              <w:rPr>
                <w:sz w:val="20"/>
                <w:szCs w:val="20"/>
              </w:rPr>
            </w:pPr>
            <w:r w:rsidRPr="0047613C">
              <w:rPr>
                <w:sz w:val="20"/>
                <w:szCs w:val="20"/>
              </w:rPr>
              <w:t>1507.11031</w:t>
            </w:r>
          </w:p>
        </w:tc>
        <w:tc>
          <w:tcPr>
            <w:tcW w:w="3686" w:type="dxa"/>
            <w:shd w:val="clear" w:color="auto" w:fill="auto"/>
          </w:tcPr>
          <w:p w:rsidR="00634EA4" w:rsidRPr="0047613C" w:rsidRDefault="00634EA4" w:rsidP="00EE42CA">
            <w:pPr>
              <w:rPr>
                <w:sz w:val="20"/>
                <w:szCs w:val="20"/>
              </w:rPr>
            </w:pPr>
            <w:r w:rsidRPr="0047613C">
              <w:rPr>
                <w:sz w:val="20"/>
                <w:szCs w:val="20"/>
              </w:rPr>
              <w:t>Betül ÇIRA</w:t>
            </w:r>
          </w:p>
        </w:tc>
        <w:tc>
          <w:tcPr>
            <w:tcW w:w="2977" w:type="dxa"/>
          </w:tcPr>
          <w:p w:rsidR="00634EA4" w:rsidRPr="0047613C" w:rsidRDefault="00634EA4" w:rsidP="00EE42CA">
            <w:pPr>
              <w:rPr>
                <w:sz w:val="20"/>
                <w:szCs w:val="20"/>
              </w:rPr>
            </w:pPr>
            <w:r w:rsidRPr="0047613C">
              <w:rPr>
                <w:sz w:val="20"/>
                <w:szCs w:val="20"/>
              </w:rPr>
              <w:t>Halı Kilim Sanat Dalı</w:t>
            </w:r>
          </w:p>
        </w:tc>
      </w:tr>
      <w:tr w:rsidR="00634EA4" w:rsidRPr="0047613C" w:rsidTr="00EE42CA">
        <w:tc>
          <w:tcPr>
            <w:tcW w:w="1984" w:type="dxa"/>
            <w:shd w:val="clear" w:color="auto" w:fill="auto"/>
          </w:tcPr>
          <w:p w:rsidR="00634EA4" w:rsidRPr="0047613C" w:rsidRDefault="00634EA4" w:rsidP="00EE42CA">
            <w:pPr>
              <w:rPr>
                <w:sz w:val="20"/>
                <w:szCs w:val="20"/>
              </w:rPr>
            </w:pPr>
            <w:r w:rsidRPr="0047613C">
              <w:rPr>
                <w:sz w:val="20"/>
                <w:szCs w:val="20"/>
              </w:rPr>
              <w:t>1507.11008</w:t>
            </w:r>
          </w:p>
        </w:tc>
        <w:tc>
          <w:tcPr>
            <w:tcW w:w="3686" w:type="dxa"/>
            <w:shd w:val="clear" w:color="auto" w:fill="auto"/>
          </w:tcPr>
          <w:p w:rsidR="00634EA4" w:rsidRPr="0047613C" w:rsidRDefault="00634EA4" w:rsidP="00EE42CA">
            <w:pPr>
              <w:rPr>
                <w:sz w:val="20"/>
                <w:szCs w:val="20"/>
              </w:rPr>
            </w:pPr>
            <w:r w:rsidRPr="0047613C">
              <w:rPr>
                <w:sz w:val="20"/>
                <w:szCs w:val="20"/>
              </w:rPr>
              <w:t>Ece KUTLU</w:t>
            </w:r>
          </w:p>
        </w:tc>
        <w:tc>
          <w:tcPr>
            <w:tcW w:w="2977" w:type="dxa"/>
          </w:tcPr>
          <w:p w:rsidR="00634EA4" w:rsidRPr="0047613C" w:rsidRDefault="00634EA4" w:rsidP="00EE42CA">
            <w:pPr>
              <w:rPr>
                <w:sz w:val="20"/>
                <w:szCs w:val="20"/>
              </w:rPr>
            </w:pPr>
            <w:r w:rsidRPr="0047613C">
              <w:rPr>
                <w:sz w:val="20"/>
                <w:szCs w:val="20"/>
              </w:rPr>
              <w:t>Halı Kilim Sanat Dalı</w:t>
            </w:r>
          </w:p>
        </w:tc>
      </w:tr>
      <w:tr w:rsidR="00634EA4" w:rsidRPr="0047613C" w:rsidTr="00EE42CA">
        <w:tc>
          <w:tcPr>
            <w:tcW w:w="1984" w:type="dxa"/>
            <w:shd w:val="clear" w:color="auto" w:fill="auto"/>
          </w:tcPr>
          <w:p w:rsidR="00634EA4" w:rsidRPr="0047613C" w:rsidRDefault="00634EA4" w:rsidP="00EE42CA">
            <w:pPr>
              <w:rPr>
                <w:sz w:val="20"/>
                <w:szCs w:val="20"/>
              </w:rPr>
            </w:pPr>
            <w:r w:rsidRPr="0047613C">
              <w:rPr>
                <w:sz w:val="20"/>
                <w:szCs w:val="20"/>
              </w:rPr>
              <w:t>1507.11007</w:t>
            </w:r>
          </w:p>
        </w:tc>
        <w:tc>
          <w:tcPr>
            <w:tcW w:w="3686" w:type="dxa"/>
            <w:shd w:val="clear" w:color="auto" w:fill="auto"/>
          </w:tcPr>
          <w:p w:rsidR="00634EA4" w:rsidRPr="0047613C" w:rsidRDefault="00634EA4" w:rsidP="00EE42CA">
            <w:pPr>
              <w:rPr>
                <w:sz w:val="20"/>
                <w:szCs w:val="20"/>
              </w:rPr>
            </w:pPr>
            <w:r w:rsidRPr="0047613C">
              <w:rPr>
                <w:sz w:val="20"/>
                <w:szCs w:val="20"/>
              </w:rPr>
              <w:t>Duygu ATASOY</w:t>
            </w:r>
          </w:p>
        </w:tc>
        <w:tc>
          <w:tcPr>
            <w:tcW w:w="2977" w:type="dxa"/>
          </w:tcPr>
          <w:p w:rsidR="00634EA4" w:rsidRPr="0047613C" w:rsidRDefault="00634EA4" w:rsidP="00EE42CA">
            <w:pPr>
              <w:rPr>
                <w:sz w:val="20"/>
                <w:szCs w:val="20"/>
              </w:rPr>
            </w:pPr>
            <w:r w:rsidRPr="0047613C">
              <w:rPr>
                <w:sz w:val="20"/>
                <w:szCs w:val="20"/>
              </w:rPr>
              <w:t>Halı Kilim Sanat Dalı</w:t>
            </w:r>
          </w:p>
        </w:tc>
      </w:tr>
      <w:tr w:rsidR="00634EA4" w:rsidRPr="0047613C" w:rsidTr="00EE42CA">
        <w:tc>
          <w:tcPr>
            <w:tcW w:w="1984" w:type="dxa"/>
            <w:shd w:val="clear" w:color="auto" w:fill="auto"/>
          </w:tcPr>
          <w:p w:rsidR="00634EA4" w:rsidRPr="0047613C" w:rsidRDefault="00634EA4" w:rsidP="00EE42CA">
            <w:pPr>
              <w:rPr>
                <w:sz w:val="20"/>
                <w:szCs w:val="20"/>
              </w:rPr>
            </w:pPr>
            <w:r w:rsidRPr="0047613C">
              <w:rPr>
                <w:sz w:val="20"/>
                <w:szCs w:val="20"/>
              </w:rPr>
              <w:t>1507.11033</w:t>
            </w:r>
          </w:p>
        </w:tc>
        <w:tc>
          <w:tcPr>
            <w:tcW w:w="3686" w:type="dxa"/>
            <w:shd w:val="clear" w:color="auto" w:fill="auto"/>
          </w:tcPr>
          <w:p w:rsidR="00634EA4" w:rsidRPr="0047613C" w:rsidRDefault="00634EA4" w:rsidP="00EE42CA">
            <w:pPr>
              <w:rPr>
                <w:sz w:val="20"/>
                <w:szCs w:val="20"/>
              </w:rPr>
            </w:pPr>
            <w:r w:rsidRPr="0047613C">
              <w:rPr>
                <w:sz w:val="20"/>
                <w:szCs w:val="20"/>
              </w:rPr>
              <w:t>Hatice YALDIZ</w:t>
            </w:r>
          </w:p>
        </w:tc>
        <w:tc>
          <w:tcPr>
            <w:tcW w:w="2977" w:type="dxa"/>
          </w:tcPr>
          <w:p w:rsidR="00634EA4" w:rsidRPr="0047613C" w:rsidRDefault="00634EA4" w:rsidP="00EE42CA">
            <w:pPr>
              <w:rPr>
                <w:sz w:val="20"/>
                <w:szCs w:val="20"/>
              </w:rPr>
            </w:pPr>
            <w:r w:rsidRPr="0047613C">
              <w:rPr>
                <w:sz w:val="20"/>
                <w:szCs w:val="20"/>
              </w:rPr>
              <w:t>Çini Tasarımı Sanat Dalı</w:t>
            </w:r>
          </w:p>
        </w:tc>
      </w:tr>
      <w:tr w:rsidR="00634EA4" w:rsidRPr="0047613C" w:rsidTr="00EE42CA">
        <w:tc>
          <w:tcPr>
            <w:tcW w:w="1984" w:type="dxa"/>
            <w:shd w:val="clear" w:color="auto" w:fill="auto"/>
          </w:tcPr>
          <w:p w:rsidR="00634EA4" w:rsidRPr="0047613C" w:rsidRDefault="00634EA4" w:rsidP="00EE42CA">
            <w:pPr>
              <w:rPr>
                <w:sz w:val="20"/>
                <w:szCs w:val="20"/>
              </w:rPr>
            </w:pPr>
            <w:r w:rsidRPr="0047613C">
              <w:rPr>
                <w:sz w:val="20"/>
                <w:szCs w:val="20"/>
              </w:rPr>
              <w:t>1507.11027</w:t>
            </w:r>
          </w:p>
        </w:tc>
        <w:tc>
          <w:tcPr>
            <w:tcW w:w="3686" w:type="dxa"/>
            <w:shd w:val="clear" w:color="auto" w:fill="auto"/>
          </w:tcPr>
          <w:p w:rsidR="00634EA4" w:rsidRPr="0047613C" w:rsidRDefault="00634EA4" w:rsidP="00EE42CA">
            <w:pPr>
              <w:rPr>
                <w:sz w:val="20"/>
                <w:szCs w:val="20"/>
              </w:rPr>
            </w:pPr>
            <w:r w:rsidRPr="0047613C">
              <w:rPr>
                <w:sz w:val="20"/>
                <w:szCs w:val="20"/>
              </w:rPr>
              <w:t>Sümeyye DURSUN</w:t>
            </w:r>
          </w:p>
        </w:tc>
        <w:tc>
          <w:tcPr>
            <w:tcW w:w="2977" w:type="dxa"/>
          </w:tcPr>
          <w:p w:rsidR="00634EA4" w:rsidRPr="0047613C" w:rsidRDefault="00634EA4" w:rsidP="00EE42CA">
            <w:pPr>
              <w:rPr>
                <w:sz w:val="20"/>
                <w:szCs w:val="20"/>
              </w:rPr>
            </w:pPr>
            <w:r w:rsidRPr="0047613C">
              <w:rPr>
                <w:sz w:val="20"/>
                <w:szCs w:val="20"/>
              </w:rPr>
              <w:t>Çini Tasarımı Sanat Dalı</w:t>
            </w:r>
          </w:p>
        </w:tc>
      </w:tr>
      <w:tr w:rsidR="00634EA4" w:rsidRPr="0047613C" w:rsidTr="00EE42CA">
        <w:tc>
          <w:tcPr>
            <w:tcW w:w="1984" w:type="dxa"/>
            <w:shd w:val="clear" w:color="auto" w:fill="auto"/>
          </w:tcPr>
          <w:p w:rsidR="00634EA4" w:rsidRPr="0047613C" w:rsidRDefault="00634EA4" w:rsidP="00EE42CA">
            <w:pPr>
              <w:rPr>
                <w:sz w:val="20"/>
                <w:szCs w:val="20"/>
              </w:rPr>
            </w:pPr>
            <w:r w:rsidRPr="0047613C">
              <w:rPr>
                <w:sz w:val="20"/>
                <w:szCs w:val="20"/>
              </w:rPr>
              <w:t>1507.11035</w:t>
            </w:r>
          </w:p>
        </w:tc>
        <w:tc>
          <w:tcPr>
            <w:tcW w:w="3686" w:type="dxa"/>
            <w:shd w:val="clear" w:color="auto" w:fill="auto"/>
          </w:tcPr>
          <w:p w:rsidR="00634EA4" w:rsidRPr="0047613C" w:rsidRDefault="00634EA4" w:rsidP="00EE42CA">
            <w:pPr>
              <w:rPr>
                <w:sz w:val="20"/>
                <w:szCs w:val="20"/>
              </w:rPr>
            </w:pPr>
            <w:r w:rsidRPr="0047613C">
              <w:rPr>
                <w:sz w:val="20"/>
                <w:szCs w:val="20"/>
              </w:rPr>
              <w:t>Derya EYRİDAĞ</w:t>
            </w:r>
          </w:p>
        </w:tc>
        <w:tc>
          <w:tcPr>
            <w:tcW w:w="2977" w:type="dxa"/>
          </w:tcPr>
          <w:p w:rsidR="00634EA4" w:rsidRPr="0047613C" w:rsidRDefault="00634EA4" w:rsidP="00EE42CA">
            <w:pPr>
              <w:rPr>
                <w:sz w:val="20"/>
                <w:szCs w:val="20"/>
              </w:rPr>
            </w:pPr>
            <w:r w:rsidRPr="0047613C">
              <w:rPr>
                <w:sz w:val="20"/>
                <w:szCs w:val="20"/>
              </w:rPr>
              <w:t>Çini Tasarımı Sanat Dalı</w:t>
            </w:r>
          </w:p>
        </w:tc>
      </w:tr>
      <w:tr w:rsidR="00634EA4" w:rsidRPr="0047613C" w:rsidTr="00EE42CA">
        <w:tc>
          <w:tcPr>
            <w:tcW w:w="1984" w:type="dxa"/>
            <w:shd w:val="clear" w:color="auto" w:fill="auto"/>
          </w:tcPr>
          <w:p w:rsidR="00634EA4" w:rsidRPr="0047613C" w:rsidRDefault="00634EA4" w:rsidP="00EE42CA">
            <w:pPr>
              <w:rPr>
                <w:sz w:val="20"/>
                <w:szCs w:val="20"/>
              </w:rPr>
            </w:pPr>
            <w:r w:rsidRPr="0047613C">
              <w:rPr>
                <w:sz w:val="20"/>
                <w:szCs w:val="20"/>
              </w:rPr>
              <w:t>1507.11026</w:t>
            </w:r>
          </w:p>
        </w:tc>
        <w:tc>
          <w:tcPr>
            <w:tcW w:w="3686" w:type="dxa"/>
            <w:shd w:val="clear" w:color="auto" w:fill="auto"/>
          </w:tcPr>
          <w:p w:rsidR="00634EA4" w:rsidRPr="0047613C" w:rsidRDefault="00634EA4" w:rsidP="00EE42CA">
            <w:pPr>
              <w:rPr>
                <w:sz w:val="20"/>
                <w:szCs w:val="20"/>
              </w:rPr>
            </w:pPr>
            <w:r w:rsidRPr="0047613C">
              <w:rPr>
                <w:sz w:val="20"/>
                <w:szCs w:val="20"/>
              </w:rPr>
              <w:t>Merve KESKİN</w:t>
            </w:r>
          </w:p>
        </w:tc>
        <w:tc>
          <w:tcPr>
            <w:tcW w:w="2977" w:type="dxa"/>
          </w:tcPr>
          <w:p w:rsidR="00634EA4" w:rsidRPr="0047613C" w:rsidRDefault="00634EA4" w:rsidP="00EE42CA">
            <w:pPr>
              <w:rPr>
                <w:sz w:val="20"/>
                <w:szCs w:val="20"/>
              </w:rPr>
            </w:pPr>
            <w:r w:rsidRPr="0047613C">
              <w:rPr>
                <w:sz w:val="20"/>
                <w:szCs w:val="20"/>
              </w:rPr>
              <w:t>Çini Tasarımı Sanat Dalı</w:t>
            </w:r>
          </w:p>
        </w:tc>
      </w:tr>
      <w:tr w:rsidR="00634EA4" w:rsidRPr="0047613C" w:rsidTr="00EE42CA">
        <w:tc>
          <w:tcPr>
            <w:tcW w:w="1984" w:type="dxa"/>
            <w:shd w:val="clear" w:color="auto" w:fill="auto"/>
          </w:tcPr>
          <w:p w:rsidR="00634EA4" w:rsidRPr="0047613C" w:rsidRDefault="00634EA4" w:rsidP="00EE42CA">
            <w:pPr>
              <w:rPr>
                <w:sz w:val="20"/>
                <w:szCs w:val="20"/>
              </w:rPr>
            </w:pPr>
            <w:r w:rsidRPr="0047613C">
              <w:rPr>
                <w:sz w:val="20"/>
                <w:szCs w:val="20"/>
              </w:rPr>
              <w:t>1507.11012</w:t>
            </w:r>
          </w:p>
        </w:tc>
        <w:tc>
          <w:tcPr>
            <w:tcW w:w="3686" w:type="dxa"/>
            <w:shd w:val="clear" w:color="auto" w:fill="auto"/>
          </w:tcPr>
          <w:p w:rsidR="00634EA4" w:rsidRPr="0047613C" w:rsidRDefault="00634EA4" w:rsidP="00EE42CA">
            <w:pPr>
              <w:rPr>
                <w:sz w:val="20"/>
                <w:szCs w:val="20"/>
              </w:rPr>
            </w:pPr>
            <w:r w:rsidRPr="0047613C">
              <w:rPr>
                <w:sz w:val="20"/>
                <w:szCs w:val="20"/>
              </w:rPr>
              <w:t>Melek ERDOĞAN</w:t>
            </w:r>
          </w:p>
        </w:tc>
        <w:tc>
          <w:tcPr>
            <w:tcW w:w="2977" w:type="dxa"/>
          </w:tcPr>
          <w:p w:rsidR="00634EA4" w:rsidRPr="0047613C" w:rsidRDefault="00634EA4" w:rsidP="00EE42CA">
            <w:pPr>
              <w:rPr>
                <w:sz w:val="20"/>
                <w:szCs w:val="20"/>
              </w:rPr>
            </w:pPr>
            <w:r w:rsidRPr="0047613C">
              <w:rPr>
                <w:sz w:val="20"/>
                <w:szCs w:val="20"/>
              </w:rPr>
              <w:t>Çini Tasarımı Sanat Dalı</w:t>
            </w:r>
          </w:p>
        </w:tc>
      </w:tr>
      <w:tr w:rsidR="00634EA4" w:rsidRPr="0047613C" w:rsidTr="00EE42CA">
        <w:tc>
          <w:tcPr>
            <w:tcW w:w="1984" w:type="dxa"/>
            <w:shd w:val="clear" w:color="auto" w:fill="auto"/>
          </w:tcPr>
          <w:p w:rsidR="00634EA4" w:rsidRPr="0047613C" w:rsidRDefault="00634EA4" w:rsidP="00EE42CA">
            <w:pPr>
              <w:rPr>
                <w:sz w:val="20"/>
                <w:szCs w:val="20"/>
              </w:rPr>
            </w:pPr>
            <w:r w:rsidRPr="0047613C">
              <w:rPr>
                <w:sz w:val="20"/>
                <w:szCs w:val="20"/>
              </w:rPr>
              <w:t>1507.11005</w:t>
            </w:r>
          </w:p>
        </w:tc>
        <w:tc>
          <w:tcPr>
            <w:tcW w:w="3686" w:type="dxa"/>
            <w:shd w:val="clear" w:color="auto" w:fill="auto"/>
          </w:tcPr>
          <w:p w:rsidR="00634EA4" w:rsidRPr="0047613C" w:rsidRDefault="00634EA4" w:rsidP="00EE42CA">
            <w:pPr>
              <w:rPr>
                <w:sz w:val="20"/>
                <w:szCs w:val="20"/>
              </w:rPr>
            </w:pPr>
            <w:proofErr w:type="spellStart"/>
            <w:r w:rsidRPr="0047613C">
              <w:rPr>
                <w:sz w:val="20"/>
                <w:szCs w:val="20"/>
              </w:rPr>
              <w:t>Nursemin</w:t>
            </w:r>
            <w:proofErr w:type="spellEnd"/>
            <w:r w:rsidRPr="0047613C">
              <w:rPr>
                <w:sz w:val="20"/>
                <w:szCs w:val="20"/>
              </w:rPr>
              <w:t xml:space="preserve"> COP</w:t>
            </w:r>
          </w:p>
        </w:tc>
        <w:tc>
          <w:tcPr>
            <w:tcW w:w="2977" w:type="dxa"/>
          </w:tcPr>
          <w:p w:rsidR="00634EA4" w:rsidRPr="0047613C" w:rsidRDefault="00634EA4" w:rsidP="00EE42CA">
            <w:pPr>
              <w:rPr>
                <w:sz w:val="20"/>
                <w:szCs w:val="20"/>
              </w:rPr>
            </w:pPr>
            <w:r w:rsidRPr="0047613C">
              <w:rPr>
                <w:sz w:val="20"/>
                <w:szCs w:val="20"/>
              </w:rPr>
              <w:t>Çini Tasarımı Sanat Dalı</w:t>
            </w:r>
          </w:p>
        </w:tc>
      </w:tr>
      <w:tr w:rsidR="00634EA4" w:rsidRPr="0047613C" w:rsidTr="00EE42CA">
        <w:tc>
          <w:tcPr>
            <w:tcW w:w="1984" w:type="dxa"/>
            <w:shd w:val="clear" w:color="auto" w:fill="auto"/>
          </w:tcPr>
          <w:p w:rsidR="00634EA4" w:rsidRPr="0047613C" w:rsidRDefault="00634EA4" w:rsidP="00EE42CA">
            <w:pPr>
              <w:rPr>
                <w:sz w:val="20"/>
                <w:szCs w:val="20"/>
              </w:rPr>
            </w:pPr>
            <w:r w:rsidRPr="0047613C">
              <w:rPr>
                <w:sz w:val="20"/>
                <w:szCs w:val="20"/>
              </w:rPr>
              <w:t>1507.11002</w:t>
            </w:r>
          </w:p>
        </w:tc>
        <w:tc>
          <w:tcPr>
            <w:tcW w:w="3686" w:type="dxa"/>
            <w:shd w:val="clear" w:color="auto" w:fill="auto"/>
          </w:tcPr>
          <w:p w:rsidR="00634EA4" w:rsidRPr="0047613C" w:rsidRDefault="00634EA4" w:rsidP="00EE42CA">
            <w:pPr>
              <w:rPr>
                <w:sz w:val="20"/>
                <w:szCs w:val="20"/>
              </w:rPr>
            </w:pPr>
            <w:r w:rsidRPr="0047613C">
              <w:rPr>
                <w:sz w:val="20"/>
                <w:szCs w:val="20"/>
              </w:rPr>
              <w:t>Elif AYGÖRDÜ</w:t>
            </w:r>
          </w:p>
        </w:tc>
        <w:tc>
          <w:tcPr>
            <w:tcW w:w="2977" w:type="dxa"/>
          </w:tcPr>
          <w:p w:rsidR="00634EA4" w:rsidRPr="0047613C" w:rsidRDefault="00634EA4" w:rsidP="00EE42CA">
            <w:pPr>
              <w:rPr>
                <w:sz w:val="20"/>
                <w:szCs w:val="20"/>
              </w:rPr>
            </w:pPr>
            <w:r w:rsidRPr="0047613C">
              <w:rPr>
                <w:sz w:val="20"/>
                <w:szCs w:val="20"/>
              </w:rPr>
              <w:t>Çini Tasarımı Sanat Dalı</w:t>
            </w:r>
          </w:p>
        </w:tc>
      </w:tr>
      <w:tr w:rsidR="00634EA4" w:rsidRPr="0047613C" w:rsidTr="00EE42CA">
        <w:tc>
          <w:tcPr>
            <w:tcW w:w="1984" w:type="dxa"/>
            <w:shd w:val="clear" w:color="auto" w:fill="auto"/>
          </w:tcPr>
          <w:p w:rsidR="00634EA4" w:rsidRPr="0047613C" w:rsidRDefault="00634EA4" w:rsidP="00EE42CA">
            <w:pPr>
              <w:rPr>
                <w:sz w:val="20"/>
                <w:szCs w:val="20"/>
              </w:rPr>
            </w:pPr>
            <w:r w:rsidRPr="0047613C">
              <w:rPr>
                <w:sz w:val="20"/>
                <w:szCs w:val="20"/>
              </w:rPr>
              <w:t>1507.11016</w:t>
            </w:r>
          </w:p>
        </w:tc>
        <w:tc>
          <w:tcPr>
            <w:tcW w:w="3686" w:type="dxa"/>
            <w:shd w:val="clear" w:color="auto" w:fill="auto"/>
          </w:tcPr>
          <w:p w:rsidR="00634EA4" w:rsidRPr="0047613C" w:rsidRDefault="00634EA4" w:rsidP="00EE42CA">
            <w:pPr>
              <w:rPr>
                <w:sz w:val="20"/>
                <w:szCs w:val="20"/>
              </w:rPr>
            </w:pPr>
            <w:r w:rsidRPr="0047613C">
              <w:rPr>
                <w:sz w:val="20"/>
                <w:szCs w:val="20"/>
              </w:rPr>
              <w:t>Ömer Faruk KUMRU</w:t>
            </w:r>
          </w:p>
        </w:tc>
        <w:tc>
          <w:tcPr>
            <w:tcW w:w="2977" w:type="dxa"/>
          </w:tcPr>
          <w:p w:rsidR="00634EA4" w:rsidRPr="0047613C" w:rsidRDefault="00634EA4" w:rsidP="00EE42CA">
            <w:pPr>
              <w:rPr>
                <w:sz w:val="20"/>
                <w:szCs w:val="20"/>
              </w:rPr>
            </w:pPr>
            <w:r w:rsidRPr="0047613C">
              <w:rPr>
                <w:sz w:val="20"/>
                <w:szCs w:val="20"/>
              </w:rPr>
              <w:t>Tezhip Sanat Dalı</w:t>
            </w:r>
          </w:p>
        </w:tc>
      </w:tr>
      <w:tr w:rsidR="00634EA4" w:rsidRPr="0047613C" w:rsidTr="00EE42CA">
        <w:tc>
          <w:tcPr>
            <w:tcW w:w="1984" w:type="dxa"/>
            <w:shd w:val="clear" w:color="auto" w:fill="auto"/>
          </w:tcPr>
          <w:p w:rsidR="00634EA4" w:rsidRPr="0047613C" w:rsidRDefault="00634EA4" w:rsidP="00EE42CA">
            <w:pPr>
              <w:rPr>
                <w:sz w:val="20"/>
                <w:szCs w:val="20"/>
              </w:rPr>
            </w:pPr>
            <w:r w:rsidRPr="0047613C">
              <w:rPr>
                <w:sz w:val="20"/>
                <w:szCs w:val="20"/>
              </w:rPr>
              <w:t>1507.11006</w:t>
            </w:r>
          </w:p>
        </w:tc>
        <w:tc>
          <w:tcPr>
            <w:tcW w:w="3686" w:type="dxa"/>
            <w:shd w:val="clear" w:color="auto" w:fill="auto"/>
          </w:tcPr>
          <w:p w:rsidR="00634EA4" w:rsidRPr="0047613C" w:rsidRDefault="00634EA4" w:rsidP="00EE42CA">
            <w:pPr>
              <w:rPr>
                <w:sz w:val="20"/>
                <w:szCs w:val="20"/>
              </w:rPr>
            </w:pPr>
            <w:proofErr w:type="spellStart"/>
            <w:r w:rsidRPr="0047613C">
              <w:rPr>
                <w:sz w:val="20"/>
                <w:szCs w:val="20"/>
              </w:rPr>
              <w:t>Selinay</w:t>
            </w:r>
            <w:proofErr w:type="spellEnd"/>
            <w:r w:rsidRPr="0047613C">
              <w:rPr>
                <w:sz w:val="20"/>
                <w:szCs w:val="20"/>
              </w:rPr>
              <w:t xml:space="preserve"> GÜLENE R</w:t>
            </w:r>
          </w:p>
        </w:tc>
        <w:tc>
          <w:tcPr>
            <w:tcW w:w="2977" w:type="dxa"/>
          </w:tcPr>
          <w:p w:rsidR="00634EA4" w:rsidRPr="0047613C" w:rsidRDefault="00634EA4" w:rsidP="00EE42CA">
            <w:pPr>
              <w:rPr>
                <w:sz w:val="20"/>
                <w:szCs w:val="20"/>
              </w:rPr>
            </w:pPr>
            <w:r w:rsidRPr="0047613C">
              <w:rPr>
                <w:sz w:val="20"/>
                <w:szCs w:val="20"/>
              </w:rPr>
              <w:t>Tezhip Sanat Dalı</w:t>
            </w:r>
          </w:p>
        </w:tc>
      </w:tr>
      <w:tr w:rsidR="00634EA4" w:rsidRPr="0047613C" w:rsidTr="00EE42CA">
        <w:tc>
          <w:tcPr>
            <w:tcW w:w="1984" w:type="dxa"/>
            <w:shd w:val="clear" w:color="auto" w:fill="auto"/>
          </w:tcPr>
          <w:p w:rsidR="00634EA4" w:rsidRPr="0047613C" w:rsidRDefault="00634EA4" w:rsidP="00EE42CA">
            <w:pPr>
              <w:rPr>
                <w:sz w:val="20"/>
                <w:szCs w:val="20"/>
              </w:rPr>
            </w:pPr>
            <w:r w:rsidRPr="0047613C">
              <w:rPr>
                <w:sz w:val="20"/>
                <w:szCs w:val="20"/>
              </w:rPr>
              <w:t>1507.11001</w:t>
            </w:r>
          </w:p>
        </w:tc>
        <w:tc>
          <w:tcPr>
            <w:tcW w:w="3686" w:type="dxa"/>
            <w:shd w:val="clear" w:color="auto" w:fill="auto"/>
          </w:tcPr>
          <w:p w:rsidR="00634EA4" w:rsidRPr="0047613C" w:rsidRDefault="00634EA4" w:rsidP="00EE42CA">
            <w:pPr>
              <w:rPr>
                <w:sz w:val="20"/>
                <w:szCs w:val="20"/>
              </w:rPr>
            </w:pPr>
            <w:r w:rsidRPr="0047613C">
              <w:rPr>
                <w:sz w:val="20"/>
                <w:szCs w:val="20"/>
              </w:rPr>
              <w:t>Rabia YAVUZ</w:t>
            </w:r>
          </w:p>
        </w:tc>
        <w:tc>
          <w:tcPr>
            <w:tcW w:w="2977" w:type="dxa"/>
          </w:tcPr>
          <w:p w:rsidR="00634EA4" w:rsidRPr="0047613C" w:rsidRDefault="00634EA4" w:rsidP="00EE42CA">
            <w:pPr>
              <w:rPr>
                <w:sz w:val="20"/>
                <w:szCs w:val="20"/>
              </w:rPr>
            </w:pPr>
            <w:r w:rsidRPr="0047613C">
              <w:rPr>
                <w:sz w:val="20"/>
                <w:szCs w:val="20"/>
              </w:rPr>
              <w:t>Tezhip Sanat Dalı</w:t>
            </w:r>
          </w:p>
        </w:tc>
      </w:tr>
      <w:tr w:rsidR="00634EA4" w:rsidRPr="0047613C" w:rsidTr="00EE42CA">
        <w:tc>
          <w:tcPr>
            <w:tcW w:w="1984" w:type="dxa"/>
            <w:shd w:val="clear" w:color="auto" w:fill="auto"/>
          </w:tcPr>
          <w:p w:rsidR="00634EA4" w:rsidRPr="0047613C" w:rsidRDefault="00634EA4" w:rsidP="00EE42CA">
            <w:pPr>
              <w:rPr>
                <w:sz w:val="20"/>
                <w:szCs w:val="20"/>
              </w:rPr>
            </w:pPr>
            <w:r w:rsidRPr="0047613C">
              <w:rPr>
                <w:sz w:val="20"/>
                <w:szCs w:val="20"/>
              </w:rPr>
              <w:t>1507.11013</w:t>
            </w:r>
          </w:p>
        </w:tc>
        <w:tc>
          <w:tcPr>
            <w:tcW w:w="3686" w:type="dxa"/>
            <w:shd w:val="clear" w:color="auto" w:fill="auto"/>
          </w:tcPr>
          <w:p w:rsidR="00634EA4" w:rsidRPr="0047613C" w:rsidRDefault="00634EA4" w:rsidP="00EE42CA">
            <w:pPr>
              <w:rPr>
                <w:sz w:val="20"/>
                <w:szCs w:val="20"/>
              </w:rPr>
            </w:pPr>
            <w:r w:rsidRPr="0047613C">
              <w:rPr>
                <w:sz w:val="20"/>
                <w:szCs w:val="20"/>
              </w:rPr>
              <w:t>Aysun KİBAR</w:t>
            </w:r>
          </w:p>
        </w:tc>
        <w:tc>
          <w:tcPr>
            <w:tcW w:w="2977" w:type="dxa"/>
          </w:tcPr>
          <w:p w:rsidR="00634EA4" w:rsidRPr="0047613C" w:rsidRDefault="00634EA4" w:rsidP="00EE42CA">
            <w:pPr>
              <w:rPr>
                <w:sz w:val="20"/>
                <w:szCs w:val="20"/>
              </w:rPr>
            </w:pPr>
            <w:r w:rsidRPr="0047613C">
              <w:rPr>
                <w:sz w:val="20"/>
                <w:szCs w:val="20"/>
              </w:rPr>
              <w:t>Tezhip Sanat Dalı</w:t>
            </w:r>
          </w:p>
        </w:tc>
      </w:tr>
      <w:tr w:rsidR="00634EA4" w:rsidRPr="0047613C" w:rsidTr="00EE42CA">
        <w:tc>
          <w:tcPr>
            <w:tcW w:w="1984" w:type="dxa"/>
            <w:shd w:val="clear" w:color="auto" w:fill="auto"/>
          </w:tcPr>
          <w:p w:rsidR="00634EA4" w:rsidRPr="0047613C" w:rsidRDefault="00634EA4" w:rsidP="00EE42CA">
            <w:pPr>
              <w:rPr>
                <w:sz w:val="20"/>
                <w:szCs w:val="20"/>
              </w:rPr>
            </w:pPr>
            <w:r w:rsidRPr="0047613C">
              <w:rPr>
                <w:sz w:val="20"/>
                <w:szCs w:val="20"/>
              </w:rPr>
              <w:t>1507.11023</w:t>
            </w:r>
          </w:p>
        </w:tc>
        <w:tc>
          <w:tcPr>
            <w:tcW w:w="3686" w:type="dxa"/>
            <w:shd w:val="clear" w:color="auto" w:fill="auto"/>
          </w:tcPr>
          <w:p w:rsidR="00634EA4" w:rsidRPr="0047613C" w:rsidRDefault="00634EA4" w:rsidP="00EE42CA">
            <w:pPr>
              <w:rPr>
                <w:sz w:val="20"/>
                <w:szCs w:val="20"/>
              </w:rPr>
            </w:pPr>
            <w:r w:rsidRPr="0047613C">
              <w:rPr>
                <w:sz w:val="20"/>
                <w:szCs w:val="20"/>
              </w:rPr>
              <w:t>Melek AKYÜZLÜ</w:t>
            </w:r>
          </w:p>
        </w:tc>
        <w:tc>
          <w:tcPr>
            <w:tcW w:w="2977" w:type="dxa"/>
          </w:tcPr>
          <w:p w:rsidR="00634EA4" w:rsidRPr="0047613C" w:rsidRDefault="00634EA4" w:rsidP="00EE42CA">
            <w:pPr>
              <w:rPr>
                <w:sz w:val="20"/>
                <w:szCs w:val="20"/>
              </w:rPr>
            </w:pPr>
            <w:r w:rsidRPr="0047613C">
              <w:rPr>
                <w:sz w:val="20"/>
                <w:szCs w:val="20"/>
              </w:rPr>
              <w:t>Tezhip Sanat Dalı</w:t>
            </w:r>
          </w:p>
        </w:tc>
      </w:tr>
      <w:tr w:rsidR="00634EA4" w:rsidRPr="0047613C" w:rsidTr="00EE42CA">
        <w:tc>
          <w:tcPr>
            <w:tcW w:w="1984" w:type="dxa"/>
            <w:shd w:val="clear" w:color="auto" w:fill="auto"/>
          </w:tcPr>
          <w:p w:rsidR="00634EA4" w:rsidRPr="0047613C" w:rsidRDefault="00634EA4" w:rsidP="00EE42CA">
            <w:pPr>
              <w:rPr>
                <w:sz w:val="20"/>
                <w:szCs w:val="20"/>
              </w:rPr>
            </w:pPr>
            <w:r w:rsidRPr="0047613C">
              <w:rPr>
                <w:sz w:val="20"/>
                <w:szCs w:val="20"/>
              </w:rPr>
              <w:t>1507.11004</w:t>
            </w:r>
          </w:p>
        </w:tc>
        <w:tc>
          <w:tcPr>
            <w:tcW w:w="3686" w:type="dxa"/>
            <w:shd w:val="clear" w:color="auto" w:fill="auto"/>
          </w:tcPr>
          <w:p w:rsidR="00634EA4" w:rsidRPr="0047613C" w:rsidRDefault="00634EA4" w:rsidP="00EE42CA">
            <w:pPr>
              <w:rPr>
                <w:sz w:val="20"/>
                <w:szCs w:val="20"/>
              </w:rPr>
            </w:pPr>
            <w:r w:rsidRPr="0047613C">
              <w:rPr>
                <w:sz w:val="20"/>
                <w:szCs w:val="20"/>
              </w:rPr>
              <w:t>Meltem VARNALI</w:t>
            </w:r>
          </w:p>
        </w:tc>
        <w:tc>
          <w:tcPr>
            <w:tcW w:w="2977" w:type="dxa"/>
          </w:tcPr>
          <w:p w:rsidR="00634EA4" w:rsidRPr="0047613C" w:rsidRDefault="00634EA4" w:rsidP="00EE42CA">
            <w:pPr>
              <w:rPr>
                <w:sz w:val="20"/>
                <w:szCs w:val="20"/>
              </w:rPr>
            </w:pPr>
            <w:r w:rsidRPr="0047613C">
              <w:rPr>
                <w:sz w:val="20"/>
                <w:szCs w:val="20"/>
              </w:rPr>
              <w:t>Tezhip Sanat Dalı</w:t>
            </w:r>
          </w:p>
        </w:tc>
      </w:tr>
      <w:tr w:rsidR="00634EA4" w:rsidRPr="0047613C" w:rsidTr="00EE42CA">
        <w:tc>
          <w:tcPr>
            <w:tcW w:w="1984" w:type="dxa"/>
            <w:shd w:val="clear" w:color="auto" w:fill="auto"/>
          </w:tcPr>
          <w:p w:rsidR="00634EA4" w:rsidRPr="0047613C" w:rsidRDefault="00634EA4" w:rsidP="00EE42CA">
            <w:pPr>
              <w:rPr>
                <w:sz w:val="20"/>
                <w:szCs w:val="20"/>
              </w:rPr>
            </w:pPr>
            <w:r w:rsidRPr="0047613C">
              <w:rPr>
                <w:sz w:val="20"/>
                <w:szCs w:val="20"/>
              </w:rPr>
              <w:t>1507.11003</w:t>
            </w:r>
          </w:p>
        </w:tc>
        <w:tc>
          <w:tcPr>
            <w:tcW w:w="3686" w:type="dxa"/>
            <w:shd w:val="clear" w:color="auto" w:fill="auto"/>
          </w:tcPr>
          <w:p w:rsidR="00634EA4" w:rsidRPr="0047613C" w:rsidRDefault="00634EA4" w:rsidP="00EE42CA">
            <w:pPr>
              <w:rPr>
                <w:sz w:val="20"/>
                <w:szCs w:val="20"/>
              </w:rPr>
            </w:pPr>
            <w:proofErr w:type="spellStart"/>
            <w:r w:rsidRPr="0047613C">
              <w:rPr>
                <w:sz w:val="20"/>
                <w:szCs w:val="20"/>
              </w:rPr>
              <w:t>Nurşah</w:t>
            </w:r>
            <w:proofErr w:type="spellEnd"/>
            <w:r w:rsidRPr="0047613C">
              <w:rPr>
                <w:sz w:val="20"/>
                <w:szCs w:val="20"/>
              </w:rPr>
              <w:t xml:space="preserve"> DEMİRCİ </w:t>
            </w:r>
          </w:p>
        </w:tc>
        <w:tc>
          <w:tcPr>
            <w:tcW w:w="2977" w:type="dxa"/>
          </w:tcPr>
          <w:p w:rsidR="00634EA4" w:rsidRPr="0047613C" w:rsidRDefault="00634EA4" w:rsidP="00EE42CA">
            <w:pPr>
              <w:rPr>
                <w:sz w:val="20"/>
                <w:szCs w:val="20"/>
              </w:rPr>
            </w:pPr>
            <w:r w:rsidRPr="0047613C">
              <w:rPr>
                <w:sz w:val="20"/>
                <w:szCs w:val="20"/>
              </w:rPr>
              <w:t>Tezhip Sanat Dalı</w:t>
            </w:r>
          </w:p>
        </w:tc>
      </w:tr>
    </w:tbl>
    <w:p w:rsidR="00634EA4" w:rsidRDefault="00590B53" w:rsidP="00590B53">
      <w:pPr>
        <w:jc w:val="both"/>
      </w:pPr>
      <w:r w:rsidRPr="00590B53">
        <w:rPr>
          <w:b/>
        </w:rPr>
        <w:lastRenderedPageBreak/>
        <w:t>2-</w:t>
      </w:r>
      <w:r>
        <w:t xml:space="preserve">Geleneksel Türk Sanatları Bölüm Başkanlığının </w:t>
      </w:r>
      <w:proofErr w:type="gramStart"/>
      <w:r>
        <w:t>13/06/2016</w:t>
      </w:r>
      <w:proofErr w:type="gramEnd"/>
      <w:r>
        <w:t xml:space="preserve"> tarih ve 302.04.09/E.25085 sayılı yazısı okundu.</w:t>
      </w:r>
    </w:p>
    <w:p w:rsidR="00590B53" w:rsidRPr="00590B53" w:rsidRDefault="00590B53" w:rsidP="00590B53">
      <w:pPr>
        <w:jc w:val="both"/>
      </w:pPr>
      <w:proofErr w:type="gramStart"/>
      <w:r>
        <w:t xml:space="preserve">Yapılan görüşmeler sonunda;  Fakültemiz Geleneksel Türk Sanatları Bölümü öğrencileri </w:t>
      </w:r>
      <w:proofErr w:type="spellStart"/>
      <w:r>
        <w:t>Ervanur</w:t>
      </w:r>
      <w:proofErr w:type="spellEnd"/>
      <w:r>
        <w:t xml:space="preserve"> ODABAŞ ve Atınç </w:t>
      </w:r>
      <w:proofErr w:type="spellStart"/>
      <w:r>
        <w:t>KALE’ye</w:t>
      </w:r>
      <w:proofErr w:type="spellEnd"/>
      <w:r>
        <w:t>, 2015-2016 Eğitim Öğretim Yılı Bahar Yarıyılı sonunda, “SAÜ LÖEY’NİN 22 Md. 1.Fıkrası gereğince aşağıda belirtilen derslerden “Tek Ders Sınav” hakkın verilmesinin uygun olduğuna ve gereği için Öğrenci İşleri Dairesi Başkanlığına arzına oybirliği ile karar verildi.</w:t>
      </w:r>
      <w:proofErr w:type="gramEnd"/>
    </w:p>
    <w:p w:rsidR="00634EA4" w:rsidRDefault="00634EA4" w:rsidP="00590B53">
      <w:pPr>
        <w:jc w:val="both"/>
      </w:pPr>
    </w:p>
    <w:tbl>
      <w:tblPr>
        <w:tblStyle w:val="TabloKlavuzu"/>
        <w:tblW w:w="0" w:type="auto"/>
        <w:tblLook w:val="04A0" w:firstRow="1" w:lastRow="0" w:firstColumn="1" w:lastColumn="0" w:noHBand="0" w:noVBand="1"/>
      </w:tblPr>
      <w:tblGrid>
        <w:gridCol w:w="1371"/>
        <w:gridCol w:w="1447"/>
        <w:gridCol w:w="1854"/>
        <w:gridCol w:w="2909"/>
        <w:gridCol w:w="1707"/>
      </w:tblGrid>
      <w:tr w:rsidR="00564B6A" w:rsidRPr="00564B6A" w:rsidTr="00564B6A">
        <w:tc>
          <w:tcPr>
            <w:tcW w:w="1384" w:type="dxa"/>
          </w:tcPr>
          <w:p w:rsidR="00564B6A" w:rsidRPr="00564B6A" w:rsidRDefault="00564B6A" w:rsidP="00590B53">
            <w:pPr>
              <w:jc w:val="both"/>
              <w:rPr>
                <w:b/>
              </w:rPr>
            </w:pPr>
            <w:r w:rsidRPr="00564B6A">
              <w:rPr>
                <w:b/>
              </w:rPr>
              <w:t>Tarih</w:t>
            </w:r>
          </w:p>
        </w:tc>
        <w:tc>
          <w:tcPr>
            <w:tcW w:w="1559" w:type="dxa"/>
          </w:tcPr>
          <w:p w:rsidR="00564B6A" w:rsidRPr="00564B6A" w:rsidRDefault="00564B6A" w:rsidP="00590B53">
            <w:pPr>
              <w:jc w:val="both"/>
              <w:rPr>
                <w:b/>
              </w:rPr>
            </w:pPr>
            <w:r w:rsidRPr="00564B6A">
              <w:rPr>
                <w:b/>
              </w:rPr>
              <w:t>Saat</w:t>
            </w:r>
          </w:p>
        </w:tc>
        <w:tc>
          <w:tcPr>
            <w:tcW w:w="1985" w:type="dxa"/>
          </w:tcPr>
          <w:p w:rsidR="00564B6A" w:rsidRPr="00564B6A" w:rsidRDefault="00564B6A" w:rsidP="00590B53">
            <w:pPr>
              <w:jc w:val="both"/>
              <w:rPr>
                <w:b/>
              </w:rPr>
            </w:pPr>
            <w:r w:rsidRPr="00564B6A">
              <w:rPr>
                <w:b/>
              </w:rPr>
              <w:t>Dersin Adı</w:t>
            </w:r>
          </w:p>
        </w:tc>
        <w:tc>
          <w:tcPr>
            <w:tcW w:w="2441" w:type="dxa"/>
          </w:tcPr>
          <w:p w:rsidR="00564B6A" w:rsidRPr="00564B6A" w:rsidRDefault="00564B6A" w:rsidP="00590B53">
            <w:pPr>
              <w:jc w:val="both"/>
              <w:rPr>
                <w:b/>
              </w:rPr>
            </w:pPr>
            <w:r w:rsidRPr="00564B6A">
              <w:rPr>
                <w:b/>
              </w:rPr>
              <w:t>Öğretim Elemanı</w:t>
            </w:r>
          </w:p>
        </w:tc>
        <w:tc>
          <w:tcPr>
            <w:tcW w:w="1843" w:type="dxa"/>
          </w:tcPr>
          <w:p w:rsidR="00564B6A" w:rsidRPr="00564B6A" w:rsidRDefault="00564B6A" w:rsidP="00590B53">
            <w:pPr>
              <w:jc w:val="both"/>
              <w:rPr>
                <w:b/>
              </w:rPr>
            </w:pPr>
            <w:r w:rsidRPr="00564B6A">
              <w:rPr>
                <w:b/>
              </w:rPr>
              <w:t>Derslik</w:t>
            </w:r>
          </w:p>
        </w:tc>
      </w:tr>
      <w:tr w:rsidR="00564B6A" w:rsidTr="00564B6A">
        <w:tc>
          <w:tcPr>
            <w:tcW w:w="1384" w:type="dxa"/>
          </w:tcPr>
          <w:p w:rsidR="00564B6A" w:rsidRDefault="00564B6A" w:rsidP="00590B53">
            <w:pPr>
              <w:jc w:val="both"/>
            </w:pPr>
            <w:r>
              <w:t>01.07.2016</w:t>
            </w:r>
          </w:p>
        </w:tc>
        <w:tc>
          <w:tcPr>
            <w:tcW w:w="1559" w:type="dxa"/>
          </w:tcPr>
          <w:p w:rsidR="00564B6A" w:rsidRDefault="00564B6A" w:rsidP="00590B53">
            <w:pPr>
              <w:jc w:val="both"/>
            </w:pPr>
            <w:r>
              <w:t>10.00-12.30</w:t>
            </w:r>
          </w:p>
        </w:tc>
        <w:tc>
          <w:tcPr>
            <w:tcW w:w="1985" w:type="dxa"/>
          </w:tcPr>
          <w:p w:rsidR="00564B6A" w:rsidRDefault="00564B6A" w:rsidP="00590B53">
            <w:pPr>
              <w:jc w:val="both"/>
            </w:pPr>
            <w:r>
              <w:t>Türk Desenleri II</w:t>
            </w:r>
          </w:p>
        </w:tc>
        <w:tc>
          <w:tcPr>
            <w:tcW w:w="2441" w:type="dxa"/>
          </w:tcPr>
          <w:p w:rsidR="00564B6A" w:rsidRDefault="00564B6A" w:rsidP="00590B53">
            <w:pPr>
              <w:jc w:val="both"/>
            </w:pPr>
            <w:proofErr w:type="spellStart"/>
            <w:proofErr w:type="gramStart"/>
            <w:r>
              <w:t>Prof.Dr.Ayşe</w:t>
            </w:r>
            <w:proofErr w:type="spellEnd"/>
            <w:proofErr w:type="gramEnd"/>
            <w:r>
              <w:t xml:space="preserve"> ÜSTÜN</w:t>
            </w:r>
          </w:p>
        </w:tc>
        <w:tc>
          <w:tcPr>
            <w:tcW w:w="1843" w:type="dxa"/>
          </w:tcPr>
          <w:p w:rsidR="00564B6A" w:rsidRDefault="00564B6A" w:rsidP="00590B53">
            <w:pPr>
              <w:jc w:val="both"/>
            </w:pPr>
            <w:r>
              <w:t>Tezhip II</w:t>
            </w:r>
          </w:p>
        </w:tc>
      </w:tr>
      <w:tr w:rsidR="00564B6A" w:rsidTr="00564B6A">
        <w:tc>
          <w:tcPr>
            <w:tcW w:w="1384" w:type="dxa"/>
          </w:tcPr>
          <w:p w:rsidR="00564B6A" w:rsidRDefault="00564B6A" w:rsidP="00EE42CA">
            <w:pPr>
              <w:jc w:val="both"/>
            </w:pPr>
            <w:r>
              <w:t>01.07.2016</w:t>
            </w:r>
          </w:p>
        </w:tc>
        <w:tc>
          <w:tcPr>
            <w:tcW w:w="1559" w:type="dxa"/>
          </w:tcPr>
          <w:p w:rsidR="00564B6A" w:rsidRDefault="00564B6A" w:rsidP="00EE42CA">
            <w:pPr>
              <w:jc w:val="both"/>
            </w:pPr>
            <w:r>
              <w:t>12.00-13.00</w:t>
            </w:r>
          </w:p>
        </w:tc>
        <w:tc>
          <w:tcPr>
            <w:tcW w:w="1985" w:type="dxa"/>
          </w:tcPr>
          <w:p w:rsidR="00564B6A" w:rsidRDefault="00564B6A" w:rsidP="00EE42CA">
            <w:pPr>
              <w:jc w:val="both"/>
            </w:pPr>
            <w:r>
              <w:t>Türk Sanatı II</w:t>
            </w:r>
          </w:p>
        </w:tc>
        <w:tc>
          <w:tcPr>
            <w:tcW w:w="2441" w:type="dxa"/>
          </w:tcPr>
          <w:p w:rsidR="00564B6A" w:rsidRDefault="00564B6A" w:rsidP="00EE42CA">
            <w:pPr>
              <w:jc w:val="both"/>
            </w:pPr>
            <w:proofErr w:type="spellStart"/>
            <w:proofErr w:type="gramStart"/>
            <w:r>
              <w:t>Yrd.Doç.Dr</w:t>
            </w:r>
            <w:proofErr w:type="gramEnd"/>
            <w:r>
              <w:t>.M.AVUNDUK</w:t>
            </w:r>
            <w:proofErr w:type="spellEnd"/>
          </w:p>
        </w:tc>
        <w:tc>
          <w:tcPr>
            <w:tcW w:w="1843" w:type="dxa"/>
          </w:tcPr>
          <w:p w:rsidR="00564B6A" w:rsidRDefault="00564B6A" w:rsidP="00EE42CA">
            <w:pPr>
              <w:jc w:val="both"/>
            </w:pPr>
            <w:r>
              <w:t>Z002</w:t>
            </w:r>
          </w:p>
        </w:tc>
      </w:tr>
    </w:tbl>
    <w:p w:rsidR="00590B53" w:rsidRDefault="00590B53" w:rsidP="00590B53">
      <w:pPr>
        <w:jc w:val="both"/>
      </w:pPr>
    </w:p>
    <w:p w:rsidR="00564B6A" w:rsidRPr="00134E71" w:rsidRDefault="00564B6A" w:rsidP="00590B53">
      <w:pPr>
        <w:jc w:val="both"/>
      </w:pPr>
      <w:r w:rsidRPr="00564B6A">
        <w:rPr>
          <w:b/>
        </w:rPr>
        <w:t>3-</w:t>
      </w:r>
      <w:r>
        <w:rPr>
          <w:b/>
        </w:rPr>
        <w:t xml:space="preserve"> </w:t>
      </w:r>
      <w:r w:rsidRPr="00134E71">
        <w:t xml:space="preserve">Şehir ve Bölge Planlama Bölümü Öğretim Üyesi </w:t>
      </w:r>
      <w:proofErr w:type="spellStart"/>
      <w:proofErr w:type="gramStart"/>
      <w:r w:rsidRPr="00134E71">
        <w:t>Yrd.Doç.Dr</w:t>
      </w:r>
      <w:proofErr w:type="gramEnd"/>
      <w:r w:rsidRPr="00134E71">
        <w:t>.Cem</w:t>
      </w:r>
      <w:proofErr w:type="spellEnd"/>
      <w:r w:rsidRPr="00134E71">
        <w:t xml:space="preserve"> </w:t>
      </w:r>
      <w:proofErr w:type="spellStart"/>
      <w:r w:rsidRPr="00134E71">
        <w:t>KIRLANGIÇOĞLU’nun</w:t>
      </w:r>
      <w:proofErr w:type="spellEnd"/>
      <w:r w:rsidRPr="00134E71">
        <w:t xml:space="preserve"> 13.06.2016 tarihli dilekçesi okundu.</w:t>
      </w:r>
    </w:p>
    <w:p w:rsidR="00134E71" w:rsidRDefault="00564B6A" w:rsidP="00134E71">
      <w:pPr>
        <w:jc w:val="both"/>
        <w:rPr>
          <w:sz w:val="22"/>
          <w:szCs w:val="22"/>
        </w:rPr>
      </w:pPr>
      <w:r w:rsidRPr="00134E71">
        <w:t xml:space="preserve">Yapılan görüşmeler sonunda;  Fakültemiz Şehir ve Bölge Planlama Bölümü Öğretim Üyesi </w:t>
      </w:r>
      <w:proofErr w:type="spellStart"/>
      <w:proofErr w:type="gramStart"/>
      <w:r w:rsidRPr="00134E71">
        <w:t>Yrd.Doç.Dr</w:t>
      </w:r>
      <w:proofErr w:type="gramEnd"/>
      <w:r w:rsidRPr="00134E71">
        <w:t>.Cem</w:t>
      </w:r>
      <w:proofErr w:type="spellEnd"/>
      <w:r w:rsidRPr="00134E71">
        <w:t xml:space="preserve"> </w:t>
      </w:r>
      <w:proofErr w:type="spellStart"/>
      <w:r w:rsidRPr="00134E71">
        <w:t>KIRLANGIÇOĞLU’nun</w:t>
      </w:r>
      <w:proofErr w:type="spellEnd"/>
      <w:r w:rsidRPr="00134E71">
        <w:t xml:space="preserve">,  27 Haziran – 01 Temmuz 2016 tarihleri arasında, İngiliz OASYS firması tarafından geliştirilen </w:t>
      </w:r>
      <w:proofErr w:type="spellStart"/>
      <w:r w:rsidRPr="00134E71">
        <w:t>Mass</w:t>
      </w:r>
      <w:proofErr w:type="spellEnd"/>
      <w:r w:rsidRPr="00134E71">
        <w:t xml:space="preserve"> Motion isimli mimari yapılarda 3 boyutlu yaya simülasyonu yazılımının eğitimini almak üzere; belirtilen tarihlerde</w:t>
      </w:r>
      <w:r>
        <w:rPr>
          <w:b/>
        </w:rPr>
        <w:t xml:space="preserve"> </w:t>
      </w:r>
      <w:r w:rsidR="00134E71" w:rsidRPr="00A0121E">
        <w:rPr>
          <w:sz w:val="22"/>
          <w:szCs w:val="22"/>
        </w:rPr>
        <w:t>2547 Sayılı Kanunun 39.Maddesi ile Yurtiçinde ve Yurtdışında Görevlendirmelerde Uyulacak Esaslara İlişkin Yönetmeliğin 2.Maddesinin (a) fıkrası ve 3.Maddesi gereğince yolluksuz-</w:t>
      </w:r>
      <w:proofErr w:type="spellStart"/>
      <w:r w:rsidR="00134E71" w:rsidRPr="00A0121E">
        <w:rPr>
          <w:sz w:val="22"/>
          <w:szCs w:val="22"/>
        </w:rPr>
        <w:t>yevmiye</w:t>
      </w:r>
      <w:r w:rsidR="00134E71">
        <w:rPr>
          <w:sz w:val="22"/>
          <w:szCs w:val="22"/>
        </w:rPr>
        <w:t>siz</w:t>
      </w:r>
      <w:proofErr w:type="spellEnd"/>
      <w:r w:rsidR="00134E71" w:rsidRPr="00A0121E">
        <w:rPr>
          <w:sz w:val="22"/>
          <w:szCs w:val="22"/>
        </w:rPr>
        <w:t xml:space="preserve">, maaşlı-izinli olarak </w:t>
      </w:r>
      <w:r w:rsidR="00134E71">
        <w:rPr>
          <w:sz w:val="22"/>
          <w:szCs w:val="22"/>
        </w:rPr>
        <w:t>Ankara’da</w:t>
      </w:r>
      <w:r w:rsidR="00134E71" w:rsidRPr="00A0121E">
        <w:rPr>
          <w:sz w:val="22"/>
          <w:szCs w:val="22"/>
        </w:rPr>
        <w:t xml:space="preserve"> görevlendirilmesinin uygun olduğuna oybirliği ile karar verildi.</w:t>
      </w:r>
    </w:p>
    <w:p w:rsidR="00FA1AF9" w:rsidRDefault="00FA1AF9" w:rsidP="00134E71">
      <w:pPr>
        <w:jc w:val="both"/>
        <w:rPr>
          <w:sz w:val="22"/>
          <w:szCs w:val="22"/>
        </w:rPr>
      </w:pPr>
    </w:p>
    <w:p w:rsidR="00FA1AF9" w:rsidRDefault="00FA1AF9" w:rsidP="00134E71">
      <w:pPr>
        <w:jc w:val="both"/>
      </w:pPr>
      <w:r w:rsidRPr="00FA1AF9">
        <w:rPr>
          <w:b/>
        </w:rPr>
        <w:t>4-</w:t>
      </w:r>
      <w:r>
        <w:t xml:space="preserve">Görsel İletişim Tasarımı Bölüm Başkanlığının </w:t>
      </w:r>
      <w:proofErr w:type="gramStart"/>
      <w:r>
        <w:t>13/06/2016</w:t>
      </w:r>
      <w:proofErr w:type="gramEnd"/>
      <w:r>
        <w:t xml:space="preserve"> tarih ve 302.15.01/E.25073 sayılı yazısı okundu.</w:t>
      </w:r>
    </w:p>
    <w:p w:rsidR="00FA1AF9" w:rsidRPr="0043375E" w:rsidRDefault="00FA1AF9" w:rsidP="00134E71">
      <w:pPr>
        <w:jc w:val="both"/>
      </w:pPr>
      <w:r>
        <w:t xml:space="preserve">Yapılan görüşmeler sonunda; </w:t>
      </w:r>
      <w:r w:rsidR="0043375E">
        <w:t xml:space="preserve">Fakültemiz Görsel İletişim Tasarımı Bölümü öğrencisi </w:t>
      </w:r>
      <w:proofErr w:type="gramStart"/>
      <w:r w:rsidR="0043375E">
        <w:t>Segah</w:t>
      </w:r>
      <w:proofErr w:type="gramEnd"/>
      <w:r w:rsidR="0043375E">
        <w:t xml:space="preserve"> </w:t>
      </w:r>
      <w:proofErr w:type="spellStart"/>
      <w:r w:rsidR="0043375E">
        <w:t>TOK’un</w:t>
      </w:r>
      <w:proofErr w:type="spellEnd"/>
      <w:r w:rsidR="0043375E">
        <w:t xml:space="preserve">, 2015-2016 Eğitim Öğretim Yılı Bahar Yarıyılı sonunda şartları sağlamasına rağmen, </w:t>
      </w:r>
      <w:r w:rsidR="0043375E" w:rsidRPr="0043375E">
        <w:t xml:space="preserve"> not ortalamasını yükseltmek için öğrenimine</w:t>
      </w:r>
      <w:r w:rsidR="0043375E">
        <w:t xml:space="preserve"> ders alarak devam etmek isteğinin, SAÜ </w:t>
      </w:r>
      <w:proofErr w:type="spellStart"/>
      <w:r w:rsidR="0043375E">
        <w:t>LÖEY’nin</w:t>
      </w:r>
      <w:proofErr w:type="spellEnd"/>
      <w:r w:rsidR="0043375E">
        <w:t xml:space="preserve"> 23.maddesinin 2.f</w:t>
      </w:r>
      <w:r w:rsidR="0069028A">
        <w:t>ı</w:t>
      </w:r>
      <w:r w:rsidR="0043375E">
        <w:t>kr</w:t>
      </w:r>
      <w:r w:rsidR="0069028A">
        <w:t>a</w:t>
      </w:r>
      <w:r w:rsidR="0043375E">
        <w:t>sı gereğince uygun olduğuna ve gereği için Öğrenci İşleri Dairesi Başkanlığına arzına oybirliği ile karar verildi.</w:t>
      </w:r>
    </w:p>
    <w:p w:rsidR="00564B6A" w:rsidRDefault="00564B6A" w:rsidP="00590B53">
      <w:pPr>
        <w:jc w:val="both"/>
        <w:rPr>
          <w:b/>
        </w:rPr>
      </w:pPr>
    </w:p>
    <w:p w:rsidR="0069028A" w:rsidRDefault="0069028A" w:rsidP="00590B53">
      <w:pPr>
        <w:jc w:val="both"/>
      </w:pPr>
      <w:r>
        <w:rPr>
          <w:b/>
        </w:rPr>
        <w:t>5-</w:t>
      </w:r>
      <w:r>
        <w:t xml:space="preserve"> Görsel İletişim Tasarımı Bölüm Başkanlığının </w:t>
      </w:r>
      <w:proofErr w:type="gramStart"/>
      <w:r>
        <w:t>14/06/2016</w:t>
      </w:r>
      <w:proofErr w:type="gramEnd"/>
      <w:r>
        <w:t xml:space="preserve"> tarih ve 302.15.01/E.25285 sayılı yazısı okundu.</w:t>
      </w:r>
    </w:p>
    <w:p w:rsidR="0069028A" w:rsidRDefault="0069028A" w:rsidP="0069028A">
      <w:pPr>
        <w:jc w:val="both"/>
      </w:pPr>
      <w:r>
        <w:t xml:space="preserve">Yapılan görüşmeler sonunda; Fakültemiz Görsel İletişim Tasarımı Bölümü b120708037 numaralı öğrencisi Çağrı </w:t>
      </w:r>
      <w:proofErr w:type="spellStart"/>
      <w:r>
        <w:t>BAYKARA’nın</w:t>
      </w:r>
      <w:proofErr w:type="spellEnd"/>
      <w:r>
        <w:t xml:space="preserve">, not durum </w:t>
      </w:r>
      <w:proofErr w:type="gramStart"/>
      <w:r>
        <w:t>belgesinde MU</w:t>
      </w:r>
      <w:proofErr w:type="gramEnd"/>
      <w:r>
        <w:t xml:space="preserve"> (muaf) olarak gözüken derslerin not karşılıklarının verilerek, intibakının güncel  halinin ekteki şekliyle uygun olduğuna ve gereği için Öğrenci İşleri Dairesi Başkanlığına arzına oybirliği ile karar verildi.</w:t>
      </w:r>
    </w:p>
    <w:p w:rsidR="0069028A" w:rsidRDefault="0069028A" w:rsidP="00590B53">
      <w:pPr>
        <w:jc w:val="both"/>
      </w:pPr>
    </w:p>
    <w:p w:rsidR="0069028A" w:rsidRPr="0069028A" w:rsidRDefault="0069028A" w:rsidP="00590B53">
      <w:pPr>
        <w:jc w:val="both"/>
      </w:pPr>
      <w:r w:rsidRPr="0069028A">
        <w:rPr>
          <w:b/>
        </w:rPr>
        <w:t>6-</w:t>
      </w:r>
      <w:r>
        <w:rPr>
          <w:b/>
        </w:rPr>
        <w:t xml:space="preserve"> </w:t>
      </w:r>
      <w:r w:rsidRPr="0069028A">
        <w:t xml:space="preserve">Görsel İletişim Tasarımı Bölüm Başkanlığının </w:t>
      </w:r>
      <w:proofErr w:type="gramStart"/>
      <w:r w:rsidRPr="0069028A">
        <w:t>14/06/2016</w:t>
      </w:r>
      <w:proofErr w:type="gramEnd"/>
      <w:r w:rsidRPr="0069028A">
        <w:t xml:space="preserve"> tarih ve 050.06/E.25283 sayılı yazısı okundu.</w:t>
      </w:r>
    </w:p>
    <w:p w:rsidR="0069028A" w:rsidRDefault="0069028A" w:rsidP="00590B53">
      <w:pPr>
        <w:jc w:val="both"/>
      </w:pPr>
      <w:r w:rsidRPr="0069028A">
        <w:t>Yapılan görüşmeler sonunda;</w:t>
      </w:r>
      <w:r>
        <w:t xml:space="preserve"> Fakültemiz Görsel İletişim Tasarımı Bölümü İntibak Komisyonunun aşağıda yazılı isimlerden oluşmasının uygun olduğuna oybirliği ile karar verildi.</w:t>
      </w:r>
    </w:p>
    <w:p w:rsidR="0069028A" w:rsidRDefault="0069028A" w:rsidP="00590B53">
      <w:pPr>
        <w:jc w:val="both"/>
      </w:pPr>
    </w:p>
    <w:tbl>
      <w:tblPr>
        <w:tblStyle w:val="TabloKlavuzu"/>
        <w:tblW w:w="0" w:type="auto"/>
        <w:tblLook w:val="04A0" w:firstRow="1" w:lastRow="0" w:firstColumn="1" w:lastColumn="0" w:noHBand="0" w:noVBand="1"/>
      </w:tblPr>
      <w:tblGrid>
        <w:gridCol w:w="2235"/>
        <w:gridCol w:w="4394"/>
      </w:tblGrid>
      <w:tr w:rsidR="0069028A" w:rsidTr="00FA603F">
        <w:tc>
          <w:tcPr>
            <w:tcW w:w="6629" w:type="dxa"/>
            <w:gridSpan w:val="2"/>
          </w:tcPr>
          <w:p w:rsidR="0069028A" w:rsidRPr="00FA603F" w:rsidRDefault="00FA603F" w:rsidP="00FA603F">
            <w:pPr>
              <w:jc w:val="center"/>
              <w:rPr>
                <w:b/>
              </w:rPr>
            </w:pPr>
            <w:r w:rsidRPr="00FA603F">
              <w:rPr>
                <w:b/>
              </w:rPr>
              <w:t>İNTİBAK KOMİSYONU</w:t>
            </w:r>
          </w:p>
        </w:tc>
      </w:tr>
      <w:tr w:rsidR="0069028A" w:rsidTr="00FA603F">
        <w:tc>
          <w:tcPr>
            <w:tcW w:w="2235" w:type="dxa"/>
          </w:tcPr>
          <w:p w:rsidR="0069028A" w:rsidRDefault="00FA603F" w:rsidP="00590B53">
            <w:pPr>
              <w:jc w:val="both"/>
            </w:pPr>
            <w:r>
              <w:t>Başkan</w:t>
            </w:r>
          </w:p>
        </w:tc>
        <w:tc>
          <w:tcPr>
            <w:tcW w:w="4394" w:type="dxa"/>
          </w:tcPr>
          <w:p w:rsidR="0069028A" w:rsidRDefault="00FA603F" w:rsidP="00590B53">
            <w:pPr>
              <w:jc w:val="both"/>
            </w:pPr>
            <w:proofErr w:type="spellStart"/>
            <w:proofErr w:type="gramStart"/>
            <w:r>
              <w:t>Yrd.Doç.Dr</w:t>
            </w:r>
            <w:proofErr w:type="gramEnd"/>
            <w:r>
              <w:t>.Özge</w:t>
            </w:r>
            <w:proofErr w:type="spellEnd"/>
            <w:r>
              <w:t xml:space="preserve"> SAYILGAN</w:t>
            </w:r>
          </w:p>
        </w:tc>
      </w:tr>
      <w:tr w:rsidR="0069028A" w:rsidTr="00FA603F">
        <w:tc>
          <w:tcPr>
            <w:tcW w:w="2235" w:type="dxa"/>
          </w:tcPr>
          <w:p w:rsidR="0069028A" w:rsidRDefault="00FA603F" w:rsidP="008B42B8">
            <w:pPr>
              <w:jc w:val="both"/>
            </w:pPr>
            <w:r>
              <w:t>Üye</w:t>
            </w:r>
          </w:p>
        </w:tc>
        <w:tc>
          <w:tcPr>
            <w:tcW w:w="4394" w:type="dxa"/>
          </w:tcPr>
          <w:p w:rsidR="0069028A" w:rsidRDefault="00FA603F" w:rsidP="008B42B8">
            <w:pPr>
              <w:jc w:val="both"/>
            </w:pPr>
            <w:proofErr w:type="spellStart"/>
            <w:proofErr w:type="gramStart"/>
            <w:r>
              <w:t>Öğr.Gör</w:t>
            </w:r>
            <w:proofErr w:type="gramEnd"/>
            <w:r>
              <w:t>.Elif</w:t>
            </w:r>
            <w:proofErr w:type="spellEnd"/>
            <w:r>
              <w:t xml:space="preserve"> DASTARLI DELLALOĞLU</w:t>
            </w:r>
          </w:p>
        </w:tc>
      </w:tr>
      <w:tr w:rsidR="0069028A" w:rsidTr="00FA603F">
        <w:tc>
          <w:tcPr>
            <w:tcW w:w="2235" w:type="dxa"/>
          </w:tcPr>
          <w:p w:rsidR="0069028A" w:rsidRDefault="00FA603F" w:rsidP="008B42B8">
            <w:pPr>
              <w:jc w:val="both"/>
            </w:pPr>
            <w:r>
              <w:t>Üye</w:t>
            </w:r>
          </w:p>
        </w:tc>
        <w:tc>
          <w:tcPr>
            <w:tcW w:w="4394" w:type="dxa"/>
          </w:tcPr>
          <w:p w:rsidR="0069028A" w:rsidRDefault="00FA603F" w:rsidP="008B42B8">
            <w:pPr>
              <w:jc w:val="both"/>
            </w:pPr>
            <w:proofErr w:type="spellStart"/>
            <w:proofErr w:type="gramStart"/>
            <w:r>
              <w:t>Okt.Gökçe</w:t>
            </w:r>
            <w:proofErr w:type="spellEnd"/>
            <w:proofErr w:type="gramEnd"/>
            <w:r>
              <w:t xml:space="preserve"> BÜYÜKŞENGÜR</w:t>
            </w:r>
          </w:p>
        </w:tc>
      </w:tr>
    </w:tbl>
    <w:p w:rsidR="0069028A" w:rsidRDefault="0069028A" w:rsidP="00590B53">
      <w:pPr>
        <w:jc w:val="both"/>
      </w:pPr>
    </w:p>
    <w:p w:rsidR="00AF417A" w:rsidRDefault="00AF417A" w:rsidP="00590B53">
      <w:pPr>
        <w:jc w:val="both"/>
      </w:pPr>
      <w:r w:rsidRPr="00AF417A">
        <w:rPr>
          <w:b/>
        </w:rPr>
        <w:lastRenderedPageBreak/>
        <w:t>7-</w:t>
      </w:r>
      <w:r>
        <w:t xml:space="preserve"> Seramik ve Cam Bölüm Başkanlığının </w:t>
      </w:r>
      <w:proofErr w:type="gramStart"/>
      <w:r>
        <w:t>14/06/2016</w:t>
      </w:r>
      <w:proofErr w:type="gramEnd"/>
      <w:r>
        <w:t xml:space="preserve"> tarih ve 903.07.03/E.25309 sayılı yazısı okundu.</w:t>
      </w:r>
    </w:p>
    <w:p w:rsidR="00AF417A" w:rsidRDefault="00AF417A" w:rsidP="00590B53">
      <w:pPr>
        <w:jc w:val="both"/>
      </w:pPr>
      <w:r>
        <w:t xml:space="preserve">Yapılan görüşmeler sonunda; Fakültemiz Seramik ve Cam Bölümü </w:t>
      </w:r>
      <w:proofErr w:type="spellStart"/>
      <w:proofErr w:type="gramStart"/>
      <w:r>
        <w:t>Arş.Gör</w:t>
      </w:r>
      <w:proofErr w:type="spellEnd"/>
      <w:proofErr w:type="gramEnd"/>
      <w:r>
        <w:t xml:space="preserve">. Pınar </w:t>
      </w:r>
      <w:proofErr w:type="spellStart"/>
      <w:r>
        <w:t>GÜZELGÜN’ün</w:t>
      </w:r>
      <w:proofErr w:type="spellEnd"/>
      <w:r>
        <w:t xml:space="preserve">, 19.06.2016 – 07.07.2016 tarihleri arasında Rusya’nın </w:t>
      </w:r>
      <w:proofErr w:type="spellStart"/>
      <w:r>
        <w:t>Irkutsk</w:t>
      </w:r>
      <w:proofErr w:type="spellEnd"/>
      <w:r>
        <w:t xml:space="preserve"> </w:t>
      </w:r>
      <w:proofErr w:type="spellStart"/>
      <w:r>
        <w:t>şehri’nde</w:t>
      </w:r>
      <w:proofErr w:type="spellEnd"/>
      <w:r>
        <w:t xml:space="preserve"> gerçekleştirilecek olan “BAIKAL-</w:t>
      </w:r>
      <w:proofErr w:type="spellStart"/>
      <w:r>
        <w:t>CeralMystica</w:t>
      </w:r>
      <w:proofErr w:type="spellEnd"/>
      <w:r>
        <w:t xml:space="preserve">” Uluslararası Seramik Sempozyumu’nda sanatçı olarak çalışmak amacıyla, 2547 Sayılı Kanunun 39. Maddesi ile Yurtiçinde ve Yurtdışında Görevlendirmelerde Uyulacak Esaslara İlişkin Yönetmeliğin 2.Maddesinin (a) fıkrası ve 3.Maddesi gereğince, Üniversitemiz Bilimsel Araştırma Projeler Koordinatörlüğünün </w:t>
      </w:r>
      <w:proofErr w:type="gramStart"/>
      <w:r>
        <w:t>06/06/2016</w:t>
      </w:r>
      <w:proofErr w:type="gramEnd"/>
      <w:r>
        <w:t xml:space="preserve"> tarihli 2016-5 </w:t>
      </w:r>
      <w:proofErr w:type="spellStart"/>
      <w:r>
        <w:t>Nolu</w:t>
      </w:r>
      <w:proofErr w:type="spellEnd"/>
      <w:r>
        <w:t xml:space="preserve"> “BAIKAL – </w:t>
      </w:r>
      <w:proofErr w:type="spellStart"/>
      <w:r>
        <w:t>CeraMystica</w:t>
      </w:r>
      <w:proofErr w:type="spellEnd"/>
      <w:r>
        <w:t>” adlı proje kapsamında yolluk, yevmiye ve katılım ücreti için maksimum #3000# TL destek sağlanarak, maaşlı-izinli olarak görevlendirilmesinin uygun olduğuna oybirliği ile karar verildi.</w:t>
      </w:r>
    </w:p>
    <w:p w:rsidR="00AF417A" w:rsidRDefault="00AF417A" w:rsidP="00590B53">
      <w:pPr>
        <w:jc w:val="both"/>
      </w:pPr>
    </w:p>
    <w:p w:rsidR="00AF417A" w:rsidRDefault="00AF417A" w:rsidP="00590B53">
      <w:pPr>
        <w:jc w:val="both"/>
      </w:pPr>
      <w:r w:rsidRPr="00AF417A">
        <w:rPr>
          <w:b/>
        </w:rPr>
        <w:t>8-</w:t>
      </w:r>
      <w:r>
        <w:t xml:space="preserve"> Resim Bölüm Başkanlığının </w:t>
      </w:r>
      <w:proofErr w:type="gramStart"/>
      <w:r>
        <w:t>15/06/2016</w:t>
      </w:r>
      <w:proofErr w:type="gramEnd"/>
      <w:r>
        <w:t xml:space="preserve"> tarih ve 106.</w:t>
      </w:r>
      <w:r w:rsidR="004809B8">
        <w:t>09/E.25511 sayılı yazısı okundu.</w:t>
      </w:r>
    </w:p>
    <w:p w:rsidR="004809B8" w:rsidRPr="00590B53" w:rsidRDefault="004809B8" w:rsidP="004809B8">
      <w:pPr>
        <w:jc w:val="both"/>
      </w:pPr>
      <w:r>
        <w:t xml:space="preserve">Yapılan görüşmeler sonunda;   Fakültemiz Resim Bölümü öğrencisi Nalan </w:t>
      </w:r>
      <w:proofErr w:type="spellStart"/>
      <w:r>
        <w:t>DOĞAN’a</w:t>
      </w:r>
      <w:proofErr w:type="spellEnd"/>
      <w:r>
        <w:t>, 2015-2016 Eğitim Öğretim Yılı Bahar Yarıyılı sonunda, “SAÜ LÖEY’NİN 22 Md. 1.Fıkrası gereğince aşağıda belirtilen dersten “Tek Ders Sınav” hakkın verilmesinin uygun olduğuna ve gereği için Öğrenci İşleri Dairesi Başkanlığına arzına oybirliği ile karar verildi.</w:t>
      </w:r>
    </w:p>
    <w:p w:rsidR="004809B8" w:rsidRDefault="004809B8" w:rsidP="004809B8">
      <w:pPr>
        <w:jc w:val="both"/>
      </w:pPr>
    </w:p>
    <w:tbl>
      <w:tblPr>
        <w:tblStyle w:val="TabloKlavuzu"/>
        <w:tblW w:w="0" w:type="auto"/>
        <w:tblLayout w:type="fixed"/>
        <w:tblLook w:val="04A0" w:firstRow="1" w:lastRow="0" w:firstColumn="1" w:lastColumn="0" w:noHBand="0" w:noVBand="1"/>
      </w:tblPr>
      <w:tblGrid>
        <w:gridCol w:w="1384"/>
        <w:gridCol w:w="1843"/>
        <w:gridCol w:w="2410"/>
        <w:gridCol w:w="3260"/>
      </w:tblGrid>
      <w:tr w:rsidR="004809B8" w:rsidRPr="00564B6A" w:rsidTr="004809B8">
        <w:tc>
          <w:tcPr>
            <w:tcW w:w="1384" w:type="dxa"/>
          </w:tcPr>
          <w:p w:rsidR="004809B8" w:rsidRPr="00564B6A" w:rsidRDefault="004809B8" w:rsidP="00322C34">
            <w:pPr>
              <w:jc w:val="both"/>
              <w:rPr>
                <w:b/>
              </w:rPr>
            </w:pPr>
            <w:r>
              <w:rPr>
                <w:b/>
              </w:rPr>
              <w:t>Numarası</w:t>
            </w:r>
          </w:p>
        </w:tc>
        <w:tc>
          <w:tcPr>
            <w:tcW w:w="1843" w:type="dxa"/>
          </w:tcPr>
          <w:p w:rsidR="004809B8" w:rsidRPr="00564B6A" w:rsidRDefault="004809B8" w:rsidP="00322C34">
            <w:pPr>
              <w:jc w:val="both"/>
              <w:rPr>
                <w:b/>
              </w:rPr>
            </w:pPr>
            <w:r>
              <w:rPr>
                <w:b/>
              </w:rPr>
              <w:t>Adı Soyadı</w:t>
            </w:r>
          </w:p>
        </w:tc>
        <w:tc>
          <w:tcPr>
            <w:tcW w:w="2410" w:type="dxa"/>
          </w:tcPr>
          <w:p w:rsidR="004809B8" w:rsidRPr="00564B6A" w:rsidRDefault="004809B8" w:rsidP="00322C34">
            <w:pPr>
              <w:jc w:val="both"/>
              <w:rPr>
                <w:b/>
              </w:rPr>
            </w:pPr>
            <w:r w:rsidRPr="00564B6A">
              <w:rPr>
                <w:b/>
              </w:rPr>
              <w:t>Dersin Adı</w:t>
            </w:r>
          </w:p>
        </w:tc>
        <w:tc>
          <w:tcPr>
            <w:tcW w:w="3260" w:type="dxa"/>
          </w:tcPr>
          <w:p w:rsidR="004809B8" w:rsidRPr="00564B6A" w:rsidRDefault="004809B8" w:rsidP="00322C34">
            <w:pPr>
              <w:jc w:val="both"/>
              <w:rPr>
                <w:b/>
              </w:rPr>
            </w:pPr>
            <w:r w:rsidRPr="00564B6A">
              <w:rPr>
                <w:b/>
              </w:rPr>
              <w:t>Öğretim Elemanı</w:t>
            </w:r>
          </w:p>
        </w:tc>
      </w:tr>
      <w:tr w:rsidR="004809B8" w:rsidTr="004809B8">
        <w:tc>
          <w:tcPr>
            <w:tcW w:w="1384" w:type="dxa"/>
          </w:tcPr>
          <w:p w:rsidR="004809B8" w:rsidRDefault="004809B8" w:rsidP="00322C34">
            <w:pPr>
              <w:jc w:val="both"/>
            </w:pPr>
            <w:r>
              <w:t>1007.03007</w:t>
            </w:r>
          </w:p>
        </w:tc>
        <w:tc>
          <w:tcPr>
            <w:tcW w:w="1843" w:type="dxa"/>
          </w:tcPr>
          <w:p w:rsidR="004809B8" w:rsidRDefault="004809B8" w:rsidP="00322C34">
            <w:pPr>
              <w:jc w:val="both"/>
            </w:pPr>
            <w:r>
              <w:t>Nalan DOĞAN</w:t>
            </w:r>
          </w:p>
        </w:tc>
        <w:tc>
          <w:tcPr>
            <w:tcW w:w="2410" w:type="dxa"/>
          </w:tcPr>
          <w:p w:rsidR="004809B8" w:rsidRDefault="004809B8" w:rsidP="00322C34">
            <w:pPr>
              <w:jc w:val="both"/>
            </w:pPr>
            <w:r>
              <w:t>Sanat Felsefesi I (2+0)</w:t>
            </w:r>
          </w:p>
        </w:tc>
        <w:tc>
          <w:tcPr>
            <w:tcW w:w="3260" w:type="dxa"/>
          </w:tcPr>
          <w:p w:rsidR="004809B8" w:rsidRDefault="004809B8" w:rsidP="00322C34">
            <w:pPr>
              <w:jc w:val="both"/>
            </w:pPr>
            <w:proofErr w:type="spellStart"/>
            <w:proofErr w:type="gramStart"/>
            <w:r>
              <w:t>Yrd.Doç.Dr</w:t>
            </w:r>
            <w:proofErr w:type="gramEnd"/>
            <w:r>
              <w:t>.Tuğba</w:t>
            </w:r>
            <w:proofErr w:type="spellEnd"/>
            <w:r>
              <w:t xml:space="preserve"> AYAS ÖNOL</w:t>
            </w:r>
          </w:p>
        </w:tc>
      </w:tr>
    </w:tbl>
    <w:p w:rsidR="004809B8" w:rsidRDefault="004809B8" w:rsidP="00590B53">
      <w:pPr>
        <w:jc w:val="both"/>
      </w:pPr>
    </w:p>
    <w:p w:rsidR="00267C69" w:rsidRDefault="00267C69" w:rsidP="00590B53">
      <w:pPr>
        <w:jc w:val="both"/>
      </w:pPr>
      <w:r w:rsidRPr="00267C69">
        <w:rPr>
          <w:b/>
        </w:rPr>
        <w:t>9-</w:t>
      </w:r>
      <w:r>
        <w:rPr>
          <w:b/>
        </w:rPr>
        <w:t xml:space="preserve"> </w:t>
      </w:r>
      <w:r>
        <w:t xml:space="preserve">Mimarlık Bölüm Başkanlığının </w:t>
      </w:r>
      <w:proofErr w:type="gramStart"/>
      <w:r>
        <w:t>15/06/2016</w:t>
      </w:r>
      <w:proofErr w:type="gramEnd"/>
      <w:r>
        <w:t xml:space="preserve"> tarih ve 302.01.13/E.25461 sayılı yazısı okundu.</w:t>
      </w:r>
    </w:p>
    <w:p w:rsidR="00267C69" w:rsidRDefault="00267C69" w:rsidP="00590B53">
      <w:pPr>
        <w:jc w:val="both"/>
      </w:pPr>
      <w:r>
        <w:t xml:space="preserve">Yapılan görüşmeler sonunda;  Fakültemiz Mimarlık Bölümü’ne “Özel Öğrenci” statüsünde eğitim almak üzere başvuruda bulunan İstanbul Yeni Yüzyıl Üniversitesi Mühendislik Mimarlık Fakültesi Mimarlık Bölümü öğrencisi Yiğit </w:t>
      </w:r>
      <w:proofErr w:type="spellStart"/>
      <w:r>
        <w:t>TURAN’ın</w:t>
      </w:r>
      <w:proofErr w:type="spellEnd"/>
      <w:r>
        <w:t xml:space="preserve"> başvurusunun, 2014-2015 Eğitim Öğretim Yılında ilk öğrencilerini kabul eden Mimarlık Bölümünde </w:t>
      </w:r>
      <w:proofErr w:type="gramStart"/>
      <w:r>
        <w:t>halen  sadece</w:t>
      </w:r>
      <w:proofErr w:type="gramEnd"/>
      <w:r>
        <w:t xml:space="preserve"> 3 (üç) öğretim üyesi, 1 (bir) öğretim görevlisi ve 3 (üç) araştırma görevlisi görev yapmasına rağmen, 101 öğrencinin öğrenim görüyor olması ve güncel durumda var olan fiziki kısıtlamaların yanı sıra her yıl yeni kayıt olarak öğrenci kontenjanının öğretim elemanı kadro sayısı ile orantısız olması sebebiyle reddinin uygun olduğuna oybirliği ile karar verildi.</w:t>
      </w:r>
    </w:p>
    <w:p w:rsidR="00AD1051" w:rsidRDefault="00AD1051" w:rsidP="00590B53">
      <w:pPr>
        <w:jc w:val="both"/>
      </w:pPr>
    </w:p>
    <w:p w:rsidR="00AD1051" w:rsidRDefault="00AD1051" w:rsidP="00590B53">
      <w:pPr>
        <w:jc w:val="both"/>
      </w:pPr>
      <w:r w:rsidRPr="00AD1051">
        <w:rPr>
          <w:b/>
        </w:rPr>
        <w:t>10-</w:t>
      </w:r>
      <w:r>
        <w:t xml:space="preserve"> 2015-2016 Eğitim Öğretim Yılı Bahar Yarıyılı Final Sınav Sonuçları hususu görüşmeye açıldı.</w:t>
      </w:r>
    </w:p>
    <w:p w:rsidR="00AD1051" w:rsidRDefault="00AD1051" w:rsidP="00590B53">
      <w:pPr>
        <w:jc w:val="both"/>
      </w:pPr>
      <w:r>
        <w:t>Yapılan görüşmeler sonunda; 2015-2016 Eğitim Öğretim Yılı Bahar Yarıyılı Fakültemiz Bölümleri Final Sınav Sonuçlarının ekteki şekliyle uygun olduğuna ve gereği için Öğrenci İşleri Dairesi Başkanlığına arzına oybirliği ile karar verildi.</w:t>
      </w:r>
    </w:p>
    <w:p w:rsidR="00AD1051" w:rsidRDefault="00AD1051" w:rsidP="00590B53">
      <w:pPr>
        <w:jc w:val="both"/>
      </w:pPr>
    </w:p>
    <w:p w:rsidR="00AD1051" w:rsidRPr="00976A82" w:rsidRDefault="00AD1051" w:rsidP="00590B53">
      <w:pPr>
        <w:jc w:val="both"/>
      </w:pPr>
      <w:r w:rsidRPr="00AD1051">
        <w:rPr>
          <w:b/>
        </w:rPr>
        <w:t>11-</w:t>
      </w:r>
      <w:r>
        <w:rPr>
          <w:b/>
        </w:rPr>
        <w:t xml:space="preserve"> </w:t>
      </w:r>
      <w:r w:rsidRPr="00976A82">
        <w:t>Fakültemiz Özel Yetenek Sınavları</w:t>
      </w:r>
      <w:r w:rsidR="00976A82" w:rsidRPr="00976A82">
        <w:t>nın işleyişi ve öğrenci yerleştirme sistemi hususu görüşmeye açıldı.</w:t>
      </w:r>
    </w:p>
    <w:p w:rsidR="00976A82" w:rsidRDefault="00976A82" w:rsidP="00590B53">
      <w:pPr>
        <w:jc w:val="both"/>
      </w:pPr>
      <w:r w:rsidRPr="00976A82">
        <w:t xml:space="preserve">Yapılan görüşmeler sonunda;  2016-2017 Eğitim Öğretim Yılı Fakültemiz Özel Yetenek Sınav işleyişi ve öğrenci yerleştirme ile asil ve yedek öğrenci kayıt sisteminin aşağıda şekliyle işlemesinin uygun olduğuna oybirliği ile karar verildi. </w:t>
      </w:r>
    </w:p>
    <w:p w:rsidR="00F56FFB" w:rsidRDefault="00F56FFB" w:rsidP="00590B53">
      <w:pPr>
        <w:jc w:val="both"/>
      </w:pPr>
    </w:p>
    <w:p w:rsidR="00F56FFB" w:rsidRDefault="00F56FFB" w:rsidP="00F56FFB">
      <w:pPr>
        <w:pStyle w:val="ListeParagraf"/>
        <w:numPr>
          <w:ilvl w:val="0"/>
          <w:numId w:val="1"/>
        </w:numPr>
        <w:jc w:val="both"/>
        <w:rPr>
          <w:sz w:val="24"/>
          <w:szCs w:val="24"/>
        </w:rPr>
      </w:pPr>
      <w:r w:rsidRPr="00491BE8">
        <w:rPr>
          <w:sz w:val="24"/>
          <w:szCs w:val="24"/>
        </w:rPr>
        <w:t xml:space="preserve">Aday öğrenciler </w:t>
      </w:r>
      <w:proofErr w:type="spellStart"/>
      <w:r w:rsidRPr="00491BE8">
        <w:rPr>
          <w:sz w:val="24"/>
          <w:szCs w:val="24"/>
        </w:rPr>
        <w:t>Ösym’nin</w:t>
      </w:r>
      <w:proofErr w:type="spellEnd"/>
      <w:r w:rsidRPr="00491BE8">
        <w:rPr>
          <w:sz w:val="24"/>
          <w:szCs w:val="24"/>
        </w:rPr>
        <w:t xml:space="preserve"> belirleyeceği taban puanla, sınava girme hakkına sahiptir.</w:t>
      </w:r>
    </w:p>
    <w:p w:rsidR="00F56FFB" w:rsidRDefault="00F56FFB" w:rsidP="00F56FFB">
      <w:pPr>
        <w:pStyle w:val="ListeParagraf"/>
        <w:numPr>
          <w:ilvl w:val="0"/>
          <w:numId w:val="1"/>
        </w:numPr>
        <w:jc w:val="both"/>
        <w:rPr>
          <w:sz w:val="24"/>
          <w:szCs w:val="24"/>
        </w:rPr>
      </w:pPr>
      <w:r>
        <w:rPr>
          <w:sz w:val="24"/>
          <w:szCs w:val="24"/>
        </w:rPr>
        <w:t xml:space="preserve">Başvurular </w:t>
      </w:r>
      <w:proofErr w:type="gramStart"/>
      <w:r>
        <w:rPr>
          <w:sz w:val="24"/>
          <w:szCs w:val="24"/>
        </w:rPr>
        <w:t>online  sistem</w:t>
      </w:r>
      <w:proofErr w:type="gramEnd"/>
      <w:r>
        <w:rPr>
          <w:sz w:val="24"/>
          <w:szCs w:val="24"/>
        </w:rPr>
        <w:t xml:space="preserve"> üzerinden fakültenin resmi duyurusu üzerine yapılacaktır.</w:t>
      </w:r>
    </w:p>
    <w:p w:rsidR="00F56FFB" w:rsidRDefault="00F56FFB" w:rsidP="00F56FFB">
      <w:pPr>
        <w:pStyle w:val="ListeParagraf"/>
        <w:numPr>
          <w:ilvl w:val="0"/>
          <w:numId w:val="1"/>
        </w:numPr>
        <w:jc w:val="both"/>
        <w:rPr>
          <w:sz w:val="24"/>
          <w:szCs w:val="24"/>
        </w:rPr>
      </w:pPr>
      <w:r>
        <w:rPr>
          <w:sz w:val="24"/>
          <w:szCs w:val="24"/>
        </w:rPr>
        <w:t>Giriş ücreti alınmayacaktır.</w:t>
      </w:r>
    </w:p>
    <w:p w:rsidR="00F56FFB" w:rsidRDefault="00F56FFB" w:rsidP="00F56FFB">
      <w:pPr>
        <w:pStyle w:val="ListeParagraf"/>
        <w:numPr>
          <w:ilvl w:val="0"/>
          <w:numId w:val="1"/>
        </w:numPr>
        <w:jc w:val="both"/>
        <w:rPr>
          <w:sz w:val="24"/>
          <w:szCs w:val="24"/>
        </w:rPr>
      </w:pPr>
      <w:r>
        <w:rPr>
          <w:sz w:val="24"/>
          <w:szCs w:val="24"/>
        </w:rPr>
        <w:t>Her aday öğrenci üç bölüme de başvuru yapabileceklerdir.</w:t>
      </w:r>
    </w:p>
    <w:p w:rsidR="00F56FFB" w:rsidRDefault="00F56FFB" w:rsidP="00F56FFB">
      <w:pPr>
        <w:pStyle w:val="ListeParagraf"/>
        <w:numPr>
          <w:ilvl w:val="0"/>
          <w:numId w:val="1"/>
        </w:numPr>
        <w:jc w:val="both"/>
        <w:rPr>
          <w:sz w:val="24"/>
          <w:szCs w:val="24"/>
        </w:rPr>
      </w:pPr>
      <w:r>
        <w:rPr>
          <w:sz w:val="24"/>
          <w:szCs w:val="24"/>
        </w:rPr>
        <w:lastRenderedPageBreak/>
        <w:t>Sınav sonrası başarı listesi fakültenin resmi web adresi üzerinden açıklanacaktır.</w:t>
      </w:r>
    </w:p>
    <w:p w:rsidR="00F56FFB" w:rsidRDefault="00F56FFB" w:rsidP="00F56FFB">
      <w:pPr>
        <w:pStyle w:val="ListeParagraf"/>
        <w:numPr>
          <w:ilvl w:val="0"/>
          <w:numId w:val="1"/>
        </w:numPr>
        <w:jc w:val="both"/>
        <w:rPr>
          <w:sz w:val="24"/>
          <w:szCs w:val="24"/>
        </w:rPr>
      </w:pPr>
      <w:r>
        <w:rPr>
          <w:sz w:val="24"/>
          <w:szCs w:val="24"/>
        </w:rPr>
        <w:t>Aday öğrenci sınav sonrası başarı notunun belirlenmesi ve kesin kayıt listesine girebilmesi için sınav notunun 50 ve üzeri olması koşulunu sağlamış olması gerekmektedir.</w:t>
      </w:r>
    </w:p>
    <w:p w:rsidR="00F56FFB" w:rsidRDefault="00F56FFB" w:rsidP="00F56FFB">
      <w:pPr>
        <w:pStyle w:val="ListeParagraf"/>
        <w:numPr>
          <w:ilvl w:val="0"/>
          <w:numId w:val="1"/>
        </w:numPr>
        <w:jc w:val="both"/>
        <w:rPr>
          <w:sz w:val="24"/>
          <w:szCs w:val="24"/>
        </w:rPr>
      </w:pPr>
      <w:proofErr w:type="spellStart"/>
      <w:r>
        <w:rPr>
          <w:sz w:val="24"/>
          <w:szCs w:val="24"/>
        </w:rPr>
        <w:t>Ösym</w:t>
      </w:r>
      <w:proofErr w:type="spellEnd"/>
      <w:r>
        <w:rPr>
          <w:sz w:val="24"/>
          <w:szCs w:val="24"/>
        </w:rPr>
        <w:t xml:space="preserve"> taban puanı ve orta öğretim başarı notunun içerdiği formül ile sınavda 50 üstü almış aday öğrencinin yerleştirme puanı hesaplanacaktır ve listeler, yedek listeler ile birlikte yayınlanacaktır.</w:t>
      </w:r>
    </w:p>
    <w:p w:rsidR="00F56FFB" w:rsidRPr="00BD0C95" w:rsidRDefault="00F56FFB" w:rsidP="00F56FFB">
      <w:pPr>
        <w:pStyle w:val="ListeParagraf"/>
        <w:numPr>
          <w:ilvl w:val="0"/>
          <w:numId w:val="1"/>
        </w:numPr>
        <w:jc w:val="both"/>
        <w:rPr>
          <w:sz w:val="24"/>
          <w:szCs w:val="24"/>
        </w:rPr>
      </w:pPr>
      <w:r w:rsidRPr="00BD0C95">
        <w:rPr>
          <w:sz w:val="24"/>
          <w:szCs w:val="24"/>
        </w:rPr>
        <w:t>Aday öğrenci tercih ettiği her bölümde aldığı puan dâhilinde her listede görünebilecektir ve tercih ettiği bölüme kayıt yaptırabilecektir.</w:t>
      </w:r>
    </w:p>
    <w:p w:rsidR="00F56FFB" w:rsidRDefault="00F56FFB" w:rsidP="00F56FFB">
      <w:pPr>
        <w:pStyle w:val="ListeParagraf"/>
        <w:numPr>
          <w:ilvl w:val="0"/>
          <w:numId w:val="1"/>
        </w:numPr>
        <w:jc w:val="both"/>
        <w:rPr>
          <w:sz w:val="24"/>
          <w:szCs w:val="24"/>
        </w:rPr>
      </w:pPr>
      <w:r>
        <w:rPr>
          <w:sz w:val="24"/>
          <w:szCs w:val="24"/>
        </w:rPr>
        <w:t xml:space="preserve">Kayıt yaptıran öğrenciler listeden silinerek ve arkasından gelen öğrenciler ile kontenjan tamamlanmaya çalışılacaktır. </w:t>
      </w:r>
    </w:p>
    <w:p w:rsidR="00F56FFB" w:rsidRDefault="00F56FFB" w:rsidP="00F56FFB">
      <w:pPr>
        <w:pStyle w:val="ListeParagraf"/>
        <w:numPr>
          <w:ilvl w:val="0"/>
          <w:numId w:val="1"/>
        </w:numPr>
        <w:jc w:val="both"/>
        <w:rPr>
          <w:sz w:val="24"/>
          <w:szCs w:val="24"/>
        </w:rPr>
      </w:pPr>
      <w:r>
        <w:rPr>
          <w:sz w:val="24"/>
          <w:szCs w:val="24"/>
        </w:rPr>
        <w:t xml:space="preserve">Yedek listesi de öğrencinin tercih sıralarına bağlı olarak düzenlenecektir. </w:t>
      </w:r>
    </w:p>
    <w:p w:rsidR="00F56FFB" w:rsidRDefault="00F56FFB" w:rsidP="00F56FFB">
      <w:pPr>
        <w:pStyle w:val="ListeParagraf"/>
        <w:numPr>
          <w:ilvl w:val="0"/>
          <w:numId w:val="1"/>
        </w:numPr>
        <w:jc w:val="both"/>
        <w:rPr>
          <w:sz w:val="24"/>
          <w:szCs w:val="24"/>
        </w:rPr>
      </w:pPr>
      <w:r>
        <w:rPr>
          <w:sz w:val="24"/>
          <w:szCs w:val="24"/>
        </w:rPr>
        <w:t>Sırası gelen öğrencinin belirtilen tarih aralığında kayıt yaptırması zorunludur. Aksi takdirde bu hakkından vazgeçmiş sayılıp,  listede bir alta yer alan aday öğrenciye hakkını teslim etmiş sayılacaktır. Bu sıralama kayıt yapıldıkça güncellenerek kayıt süresi tamamlanır.</w:t>
      </w:r>
    </w:p>
    <w:p w:rsidR="00F56FFB" w:rsidRDefault="00F56FFB" w:rsidP="00590B53">
      <w:pPr>
        <w:jc w:val="both"/>
      </w:pPr>
      <w:r w:rsidRPr="00F56FFB">
        <w:rPr>
          <w:b/>
        </w:rPr>
        <w:t>12-</w:t>
      </w:r>
      <w:r>
        <w:t xml:space="preserve"> Gündemde başka madde olmadığından oturuma son verildi.</w:t>
      </w:r>
    </w:p>
    <w:p w:rsidR="00F56FFB" w:rsidRDefault="00F56FFB" w:rsidP="00590B53">
      <w:pPr>
        <w:jc w:val="both"/>
      </w:pPr>
    </w:p>
    <w:p w:rsidR="00F56FFB" w:rsidRDefault="00F56FFB" w:rsidP="00590B53">
      <w:pPr>
        <w:jc w:val="both"/>
      </w:pPr>
    </w:p>
    <w:p w:rsidR="00F56FFB" w:rsidRPr="00F56FFB" w:rsidRDefault="00F56FFB" w:rsidP="00590B53">
      <w:pPr>
        <w:jc w:val="both"/>
        <w:rPr>
          <w:b/>
        </w:rPr>
      </w:pPr>
      <w:r w:rsidRPr="00F56FFB">
        <w:rPr>
          <w:b/>
        </w:rPr>
        <w:t>Prof. Dr. Besim F. DELLALOĞLU</w:t>
      </w:r>
      <w:r w:rsidRPr="00F56FFB">
        <w:rPr>
          <w:b/>
        </w:rPr>
        <w:tab/>
      </w:r>
      <w:r w:rsidRPr="00F56FFB">
        <w:rPr>
          <w:b/>
        </w:rPr>
        <w:tab/>
      </w:r>
      <w:r w:rsidRPr="00F56FFB">
        <w:rPr>
          <w:b/>
        </w:rPr>
        <w:tab/>
        <w:t>Prof. Hayriye KOÇ BAŞARA</w:t>
      </w:r>
    </w:p>
    <w:p w:rsidR="00F56FFB" w:rsidRPr="00F56FFB" w:rsidRDefault="00F56FFB" w:rsidP="00590B53">
      <w:pPr>
        <w:jc w:val="both"/>
        <w:rPr>
          <w:b/>
        </w:rPr>
      </w:pPr>
      <w:r w:rsidRPr="00F56FFB">
        <w:rPr>
          <w:b/>
        </w:rPr>
        <w:t>DEKAN</w:t>
      </w:r>
      <w:r w:rsidRPr="00F56FFB">
        <w:rPr>
          <w:b/>
        </w:rPr>
        <w:tab/>
      </w:r>
      <w:r w:rsidRPr="00F56FFB">
        <w:rPr>
          <w:b/>
        </w:rPr>
        <w:tab/>
      </w:r>
      <w:r w:rsidRPr="00F56FFB">
        <w:rPr>
          <w:b/>
        </w:rPr>
        <w:tab/>
      </w:r>
      <w:r w:rsidRPr="00F56FFB">
        <w:rPr>
          <w:b/>
        </w:rPr>
        <w:tab/>
      </w:r>
      <w:r w:rsidRPr="00F56FFB">
        <w:rPr>
          <w:b/>
        </w:rPr>
        <w:tab/>
      </w:r>
      <w:r w:rsidRPr="00F56FFB">
        <w:rPr>
          <w:b/>
        </w:rPr>
        <w:tab/>
      </w:r>
      <w:r w:rsidRPr="00F56FFB">
        <w:rPr>
          <w:b/>
        </w:rPr>
        <w:tab/>
        <w:t>ÜYE</w:t>
      </w:r>
    </w:p>
    <w:p w:rsidR="00F56FFB" w:rsidRPr="00F56FFB" w:rsidRDefault="00F56FFB" w:rsidP="00590B53">
      <w:pPr>
        <w:jc w:val="both"/>
        <w:rPr>
          <w:b/>
        </w:rPr>
      </w:pPr>
    </w:p>
    <w:p w:rsidR="00F56FFB" w:rsidRPr="00F56FFB" w:rsidRDefault="00F56FFB" w:rsidP="00590B53">
      <w:pPr>
        <w:jc w:val="both"/>
        <w:rPr>
          <w:b/>
        </w:rPr>
      </w:pPr>
    </w:p>
    <w:p w:rsidR="00F56FFB" w:rsidRPr="00F56FFB" w:rsidRDefault="00F56FFB" w:rsidP="00590B53">
      <w:pPr>
        <w:jc w:val="both"/>
        <w:rPr>
          <w:b/>
        </w:rPr>
      </w:pPr>
      <w:r w:rsidRPr="00F56FFB">
        <w:rPr>
          <w:b/>
        </w:rPr>
        <w:t>Prof. Füsun ÇAĞLAYAN</w:t>
      </w:r>
      <w:r w:rsidRPr="00F56FFB">
        <w:rPr>
          <w:b/>
        </w:rPr>
        <w:tab/>
      </w:r>
      <w:r w:rsidRPr="00F56FFB">
        <w:rPr>
          <w:b/>
        </w:rPr>
        <w:tab/>
      </w:r>
      <w:r w:rsidRPr="00F56FFB">
        <w:rPr>
          <w:b/>
        </w:rPr>
        <w:tab/>
      </w:r>
      <w:r w:rsidRPr="00F56FFB">
        <w:rPr>
          <w:b/>
        </w:rPr>
        <w:tab/>
      </w:r>
      <w:r w:rsidRPr="00F56FFB">
        <w:rPr>
          <w:b/>
        </w:rPr>
        <w:tab/>
      </w:r>
      <w:proofErr w:type="spellStart"/>
      <w:proofErr w:type="gramStart"/>
      <w:r w:rsidRPr="00F56FFB">
        <w:rPr>
          <w:b/>
        </w:rPr>
        <w:t>Doç.Dr.Tahsin</w:t>
      </w:r>
      <w:proofErr w:type="spellEnd"/>
      <w:proofErr w:type="gramEnd"/>
      <w:r w:rsidRPr="00F56FFB">
        <w:rPr>
          <w:b/>
        </w:rPr>
        <w:t xml:space="preserve"> TURGAY</w:t>
      </w:r>
    </w:p>
    <w:p w:rsidR="00F56FFB" w:rsidRPr="00F56FFB" w:rsidRDefault="00F56FFB" w:rsidP="00590B53">
      <w:pPr>
        <w:jc w:val="both"/>
        <w:rPr>
          <w:b/>
        </w:rPr>
      </w:pPr>
      <w:r w:rsidRPr="00F56FFB">
        <w:rPr>
          <w:b/>
        </w:rPr>
        <w:t>ÜYE</w:t>
      </w:r>
      <w:r w:rsidRPr="00F56FFB">
        <w:rPr>
          <w:b/>
        </w:rPr>
        <w:tab/>
      </w:r>
      <w:r w:rsidRPr="00F56FFB">
        <w:rPr>
          <w:b/>
        </w:rPr>
        <w:tab/>
      </w:r>
      <w:r w:rsidRPr="00F56FFB">
        <w:rPr>
          <w:b/>
        </w:rPr>
        <w:tab/>
      </w:r>
      <w:r w:rsidRPr="00F56FFB">
        <w:rPr>
          <w:b/>
        </w:rPr>
        <w:tab/>
      </w:r>
      <w:r w:rsidRPr="00F56FFB">
        <w:rPr>
          <w:b/>
        </w:rPr>
        <w:tab/>
      </w:r>
      <w:r w:rsidRPr="00F56FFB">
        <w:rPr>
          <w:b/>
        </w:rPr>
        <w:tab/>
      </w:r>
      <w:r w:rsidRPr="00F56FFB">
        <w:rPr>
          <w:b/>
        </w:rPr>
        <w:tab/>
      </w:r>
      <w:r w:rsidRPr="00F56FFB">
        <w:rPr>
          <w:b/>
        </w:rPr>
        <w:tab/>
      </w:r>
      <w:proofErr w:type="spellStart"/>
      <w:r w:rsidRPr="00F56FFB">
        <w:rPr>
          <w:b/>
        </w:rPr>
        <w:t>ÜYE</w:t>
      </w:r>
      <w:proofErr w:type="spellEnd"/>
    </w:p>
    <w:p w:rsidR="00F56FFB" w:rsidRPr="00F56FFB" w:rsidRDefault="00F56FFB" w:rsidP="00590B53">
      <w:pPr>
        <w:jc w:val="both"/>
        <w:rPr>
          <w:b/>
        </w:rPr>
      </w:pPr>
    </w:p>
    <w:p w:rsidR="00F56FFB" w:rsidRPr="00F56FFB" w:rsidRDefault="00F56FFB" w:rsidP="00590B53">
      <w:pPr>
        <w:jc w:val="both"/>
        <w:rPr>
          <w:b/>
        </w:rPr>
      </w:pPr>
    </w:p>
    <w:p w:rsidR="00F56FFB" w:rsidRPr="00F56FFB" w:rsidRDefault="00F56FFB" w:rsidP="00590B53">
      <w:pPr>
        <w:jc w:val="both"/>
        <w:rPr>
          <w:b/>
        </w:rPr>
      </w:pPr>
      <w:r w:rsidRPr="00F56FFB">
        <w:rPr>
          <w:b/>
        </w:rPr>
        <w:t>Doç. Buket ACARTÜRK</w:t>
      </w:r>
      <w:r w:rsidRPr="00F56FFB">
        <w:rPr>
          <w:b/>
        </w:rPr>
        <w:tab/>
      </w:r>
      <w:r w:rsidRPr="00F56FFB">
        <w:rPr>
          <w:b/>
        </w:rPr>
        <w:tab/>
      </w:r>
      <w:r w:rsidRPr="00F56FFB">
        <w:rPr>
          <w:b/>
        </w:rPr>
        <w:tab/>
      </w:r>
      <w:r w:rsidRPr="00F56FFB">
        <w:rPr>
          <w:b/>
        </w:rPr>
        <w:tab/>
      </w:r>
      <w:r w:rsidRPr="00F56FFB">
        <w:rPr>
          <w:b/>
        </w:rPr>
        <w:tab/>
      </w:r>
      <w:proofErr w:type="spellStart"/>
      <w:proofErr w:type="gramStart"/>
      <w:r w:rsidRPr="00F56FFB">
        <w:rPr>
          <w:b/>
        </w:rPr>
        <w:t>Yrd.Doç.Suzan</w:t>
      </w:r>
      <w:proofErr w:type="spellEnd"/>
      <w:proofErr w:type="gramEnd"/>
      <w:r w:rsidRPr="00F56FFB">
        <w:rPr>
          <w:b/>
        </w:rPr>
        <w:t xml:space="preserve"> ORHAN</w:t>
      </w:r>
    </w:p>
    <w:p w:rsidR="00F56FFB" w:rsidRDefault="00F56FFB" w:rsidP="00590B53">
      <w:pPr>
        <w:jc w:val="both"/>
        <w:rPr>
          <w:b/>
        </w:rPr>
      </w:pPr>
      <w:r w:rsidRPr="00F56FFB">
        <w:rPr>
          <w:b/>
        </w:rPr>
        <w:t>ÜYE</w:t>
      </w:r>
      <w:r w:rsidRPr="00F56FFB">
        <w:rPr>
          <w:b/>
        </w:rPr>
        <w:tab/>
      </w:r>
      <w:r w:rsidRPr="00F56FFB">
        <w:rPr>
          <w:b/>
        </w:rPr>
        <w:tab/>
      </w:r>
      <w:r w:rsidRPr="00F56FFB">
        <w:rPr>
          <w:b/>
        </w:rPr>
        <w:tab/>
      </w:r>
      <w:r w:rsidRPr="00F56FFB">
        <w:rPr>
          <w:b/>
        </w:rPr>
        <w:tab/>
      </w:r>
      <w:r w:rsidRPr="00F56FFB">
        <w:rPr>
          <w:b/>
        </w:rPr>
        <w:tab/>
      </w:r>
      <w:r w:rsidRPr="00F56FFB">
        <w:rPr>
          <w:b/>
        </w:rPr>
        <w:tab/>
      </w:r>
      <w:r w:rsidRPr="00F56FFB">
        <w:rPr>
          <w:b/>
        </w:rPr>
        <w:tab/>
      </w:r>
      <w:r w:rsidRPr="00F56FFB">
        <w:rPr>
          <w:b/>
        </w:rPr>
        <w:tab/>
      </w:r>
      <w:proofErr w:type="spellStart"/>
      <w:r w:rsidRPr="00F56FFB">
        <w:rPr>
          <w:b/>
        </w:rPr>
        <w:t>ÜYE</w:t>
      </w:r>
      <w:proofErr w:type="spellEnd"/>
    </w:p>
    <w:p w:rsidR="0042742E" w:rsidRDefault="0042742E" w:rsidP="00590B53">
      <w:pPr>
        <w:jc w:val="both"/>
        <w:rPr>
          <w:b/>
        </w:rPr>
      </w:pPr>
    </w:p>
    <w:p w:rsidR="0042742E" w:rsidRDefault="0042742E" w:rsidP="00590B53">
      <w:pPr>
        <w:jc w:val="both"/>
        <w:rPr>
          <w:b/>
        </w:rPr>
      </w:pPr>
    </w:p>
    <w:p w:rsidR="0042742E" w:rsidRDefault="0042742E" w:rsidP="00590B53">
      <w:pPr>
        <w:jc w:val="both"/>
        <w:rPr>
          <w:b/>
        </w:rPr>
      </w:pPr>
    </w:p>
    <w:p w:rsidR="0042742E" w:rsidRDefault="0042742E" w:rsidP="00590B53">
      <w:pPr>
        <w:jc w:val="both"/>
        <w:rPr>
          <w:b/>
        </w:rPr>
      </w:pPr>
    </w:p>
    <w:p w:rsidR="0042742E" w:rsidRDefault="0042742E" w:rsidP="00590B53">
      <w:pPr>
        <w:jc w:val="both"/>
        <w:rPr>
          <w:b/>
        </w:rPr>
      </w:pPr>
    </w:p>
    <w:p w:rsidR="0042742E" w:rsidRDefault="0042742E" w:rsidP="00590B53">
      <w:pPr>
        <w:jc w:val="both"/>
        <w:rPr>
          <w:b/>
        </w:rPr>
      </w:pPr>
    </w:p>
    <w:p w:rsidR="0042742E" w:rsidRDefault="0042742E" w:rsidP="00590B53">
      <w:pPr>
        <w:jc w:val="both"/>
        <w:rPr>
          <w:b/>
        </w:rPr>
      </w:pPr>
    </w:p>
    <w:p w:rsidR="0042742E" w:rsidRDefault="0042742E" w:rsidP="00590B53">
      <w:pPr>
        <w:jc w:val="both"/>
        <w:rPr>
          <w:b/>
        </w:rPr>
      </w:pPr>
    </w:p>
    <w:p w:rsidR="0042742E" w:rsidRDefault="0042742E" w:rsidP="00590B53">
      <w:pPr>
        <w:jc w:val="both"/>
        <w:rPr>
          <w:b/>
        </w:rPr>
      </w:pPr>
    </w:p>
    <w:p w:rsidR="0042742E" w:rsidRDefault="0042742E" w:rsidP="00590B53">
      <w:pPr>
        <w:jc w:val="both"/>
        <w:rPr>
          <w:b/>
        </w:rPr>
      </w:pPr>
    </w:p>
    <w:p w:rsidR="0042742E" w:rsidRDefault="0042742E" w:rsidP="00590B53">
      <w:pPr>
        <w:jc w:val="both"/>
        <w:rPr>
          <w:b/>
        </w:rPr>
      </w:pPr>
    </w:p>
    <w:p w:rsidR="0042742E" w:rsidRDefault="0042742E" w:rsidP="00590B53">
      <w:pPr>
        <w:jc w:val="both"/>
        <w:rPr>
          <w:b/>
        </w:rPr>
      </w:pPr>
    </w:p>
    <w:p w:rsidR="0042742E" w:rsidRDefault="0042742E" w:rsidP="00590B53">
      <w:pPr>
        <w:jc w:val="both"/>
        <w:rPr>
          <w:b/>
        </w:rPr>
      </w:pPr>
    </w:p>
    <w:p w:rsidR="0042742E" w:rsidRDefault="0042742E" w:rsidP="00590B53">
      <w:pPr>
        <w:jc w:val="both"/>
        <w:rPr>
          <w:b/>
        </w:rPr>
      </w:pPr>
    </w:p>
    <w:p w:rsidR="0042742E" w:rsidRDefault="0042742E" w:rsidP="00590B53">
      <w:pPr>
        <w:jc w:val="both"/>
        <w:rPr>
          <w:b/>
        </w:rPr>
      </w:pPr>
    </w:p>
    <w:p w:rsidR="0042742E" w:rsidRDefault="0042742E" w:rsidP="00590B53">
      <w:pPr>
        <w:jc w:val="both"/>
        <w:rPr>
          <w:b/>
        </w:rPr>
      </w:pPr>
    </w:p>
    <w:p w:rsidR="0042742E" w:rsidRDefault="0042742E" w:rsidP="00590B53">
      <w:pPr>
        <w:jc w:val="both"/>
        <w:rPr>
          <w:b/>
        </w:rPr>
      </w:pPr>
    </w:p>
    <w:p w:rsidR="0042742E" w:rsidRDefault="0042742E" w:rsidP="00590B53">
      <w:pPr>
        <w:jc w:val="both"/>
        <w:rPr>
          <w:b/>
        </w:rPr>
      </w:pPr>
    </w:p>
    <w:p w:rsidR="00AF02AF" w:rsidRDefault="00AF02AF" w:rsidP="00AF02AF">
      <w:pPr>
        <w:jc w:val="center"/>
        <w:rPr>
          <w:b/>
        </w:rPr>
      </w:pPr>
    </w:p>
    <w:p w:rsidR="00AF02AF" w:rsidRDefault="00AF02AF" w:rsidP="00AF02AF">
      <w:pPr>
        <w:jc w:val="center"/>
        <w:rPr>
          <w:b/>
        </w:rPr>
      </w:pPr>
    </w:p>
    <w:p w:rsidR="00AF02AF" w:rsidRDefault="00AF02AF" w:rsidP="00AF02AF">
      <w:pPr>
        <w:jc w:val="center"/>
        <w:rPr>
          <w:b/>
        </w:rPr>
      </w:pPr>
    </w:p>
    <w:p w:rsidR="00AF02AF" w:rsidRDefault="00AF02AF" w:rsidP="00AF02AF">
      <w:pPr>
        <w:jc w:val="center"/>
        <w:rPr>
          <w:b/>
        </w:rPr>
      </w:pPr>
    </w:p>
    <w:p w:rsidR="00AF02AF" w:rsidRDefault="00AF02AF" w:rsidP="00AF02AF">
      <w:pPr>
        <w:jc w:val="center"/>
        <w:rPr>
          <w:b/>
        </w:rPr>
      </w:pPr>
    </w:p>
    <w:p w:rsidR="00AF02AF" w:rsidRDefault="00AF02AF" w:rsidP="00AF02AF">
      <w:pPr>
        <w:jc w:val="center"/>
        <w:rPr>
          <w:b/>
        </w:rPr>
      </w:pPr>
      <w:r>
        <w:rPr>
          <w:b/>
        </w:rPr>
        <w:t>SAKARYA ÜNİVERSİTESİ</w:t>
      </w:r>
    </w:p>
    <w:p w:rsidR="00AF02AF" w:rsidRDefault="00AF02AF" w:rsidP="00AF02AF">
      <w:pPr>
        <w:jc w:val="center"/>
        <w:rPr>
          <w:b/>
        </w:rPr>
      </w:pPr>
      <w:r>
        <w:rPr>
          <w:b/>
        </w:rPr>
        <w:t>GÜZEL SANATLAR FAKÜLTESİ</w:t>
      </w:r>
    </w:p>
    <w:p w:rsidR="00AF02AF" w:rsidRDefault="00AF02AF" w:rsidP="00AF02AF">
      <w:pPr>
        <w:jc w:val="center"/>
        <w:rPr>
          <w:b/>
        </w:rPr>
      </w:pPr>
      <w:r>
        <w:rPr>
          <w:b/>
        </w:rPr>
        <w:t>FAKÜLTE YÖNETİM KURULU TOPLANTI TUTANAĞI</w:t>
      </w:r>
    </w:p>
    <w:p w:rsidR="00AF02AF" w:rsidRDefault="00AF02AF" w:rsidP="00AF02AF">
      <w:pPr>
        <w:jc w:val="both"/>
      </w:pPr>
    </w:p>
    <w:p w:rsidR="00AF02AF" w:rsidRDefault="00AF02AF" w:rsidP="00AF02AF">
      <w:pPr>
        <w:jc w:val="both"/>
        <w:rPr>
          <w:b/>
        </w:rPr>
      </w:pPr>
      <w:r>
        <w:rPr>
          <w:b/>
        </w:rPr>
        <w:t>TOPLANTI TARİHİ</w:t>
      </w:r>
      <w:r>
        <w:rPr>
          <w:b/>
        </w:rPr>
        <w:tab/>
        <w:t>:</w:t>
      </w:r>
      <w:proofErr w:type="gramStart"/>
      <w:r>
        <w:rPr>
          <w:b/>
        </w:rPr>
        <w:t>15/06/2016</w:t>
      </w:r>
      <w:proofErr w:type="gramEnd"/>
    </w:p>
    <w:p w:rsidR="00AF02AF" w:rsidRDefault="00AF02AF" w:rsidP="00AF02AF">
      <w:pPr>
        <w:jc w:val="both"/>
        <w:rPr>
          <w:b/>
        </w:rPr>
      </w:pPr>
      <w:proofErr w:type="gramStart"/>
      <w:r>
        <w:rPr>
          <w:b/>
        </w:rPr>
        <w:t>TOPLANTI  NO</w:t>
      </w:r>
      <w:proofErr w:type="gramEnd"/>
      <w:r>
        <w:rPr>
          <w:b/>
        </w:rPr>
        <w:tab/>
      </w:r>
      <w:r>
        <w:rPr>
          <w:b/>
        </w:rPr>
        <w:tab/>
        <w:t>: 449</w:t>
      </w:r>
    </w:p>
    <w:p w:rsidR="00AF02AF" w:rsidRDefault="00AF02AF" w:rsidP="00AF02AF">
      <w:pPr>
        <w:jc w:val="both"/>
      </w:pPr>
    </w:p>
    <w:p w:rsidR="00AF02AF" w:rsidRDefault="00AF02AF" w:rsidP="00AF02AF">
      <w:pPr>
        <w:jc w:val="both"/>
      </w:pPr>
      <w:r>
        <w:t xml:space="preserve">Fakülte Yönetim Kurulu </w:t>
      </w:r>
      <w:r w:rsidRPr="008D68EC">
        <w:rPr>
          <w:b/>
        </w:rPr>
        <w:t>15</w:t>
      </w:r>
      <w:r>
        <w:rPr>
          <w:b/>
        </w:rPr>
        <w:t>/06/2016</w:t>
      </w:r>
      <w:r>
        <w:t xml:space="preserve"> tarihinde Dekan Prof. Dr. </w:t>
      </w:r>
      <w:proofErr w:type="gramStart"/>
      <w:r>
        <w:t>Besim  F</w:t>
      </w:r>
      <w:proofErr w:type="gramEnd"/>
      <w:r>
        <w:t>. DELLALOĞLU başkanlığında  toplanmış  aşağıdaki kararlar alınmıştır.</w:t>
      </w:r>
    </w:p>
    <w:p w:rsidR="0042742E" w:rsidRDefault="0042742E" w:rsidP="00590B53">
      <w:pPr>
        <w:jc w:val="both"/>
        <w:rPr>
          <w:b/>
        </w:rPr>
      </w:pPr>
    </w:p>
    <w:p w:rsidR="00AF02AF" w:rsidRDefault="00AF02AF" w:rsidP="00AF02AF">
      <w:pPr>
        <w:jc w:val="both"/>
      </w:pPr>
      <w:r w:rsidRPr="00267C69">
        <w:rPr>
          <w:b/>
        </w:rPr>
        <w:t>9-</w:t>
      </w:r>
      <w:r>
        <w:rPr>
          <w:b/>
        </w:rPr>
        <w:t xml:space="preserve"> </w:t>
      </w:r>
      <w:r>
        <w:t xml:space="preserve">Mimarlık Bölüm Başkanlığının </w:t>
      </w:r>
      <w:proofErr w:type="gramStart"/>
      <w:r>
        <w:t>15/06/2016</w:t>
      </w:r>
      <w:proofErr w:type="gramEnd"/>
      <w:r>
        <w:t xml:space="preserve"> tarih ve 302.01.13/E.25461 sayılı yazısı okundu.</w:t>
      </w:r>
    </w:p>
    <w:p w:rsidR="00AF02AF" w:rsidRDefault="00AF02AF" w:rsidP="00AF02AF">
      <w:pPr>
        <w:jc w:val="both"/>
      </w:pPr>
      <w:r>
        <w:t xml:space="preserve">Yapılan görüşmeler sonunda;  Fakültemiz Mimarlık Bölümü’ne “Özel Öğrenci” statüsünde eğitim almak üzere başvuruda bulunan İstanbul Yeni Yüzyıl Üniversitesi Mühendislik Mimarlık Fakültesi Mimarlık Bölümü öğrencisi Yiğit </w:t>
      </w:r>
      <w:proofErr w:type="spellStart"/>
      <w:r>
        <w:t>TURAN’ın</w:t>
      </w:r>
      <w:proofErr w:type="spellEnd"/>
      <w:r>
        <w:t xml:space="preserve"> başvurusunun, 2014-2015 Eğitim Öğretim Yılında ilk öğrencilerini kabul eden Mimarlık Bölümünde </w:t>
      </w:r>
      <w:proofErr w:type="gramStart"/>
      <w:r>
        <w:t>halen  sadece</w:t>
      </w:r>
      <w:proofErr w:type="gramEnd"/>
      <w:r>
        <w:t xml:space="preserve"> 3 (üç) öğretim üyesi, 1 (bir) öğretim görevlisi ve 3 (üç) araştırma görevlisi görev yapmasına rağmen, 101 öğrencinin öğrenim görüyor olması ve güncel durumda var olan fiziki kısıtlamaların yanı sıra her yıl yeni kayıt olarak öğrenci kontenjanının öğretim elemanı kadro sayısı ile orantısız olması sebebiyle reddinin uygun olduğuna oybirliği ile karar verildi.</w:t>
      </w:r>
    </w:p>
    <w:p w:rsidR="0042742E" w:rsidRDefault="0042742E" w:rsidP="00590B53">
      <w:pPr>
        <w:jc w:val="both"/>
        <w:rPr>
          <w:b/>
        </w:rPr>
      </w:pPr>
    </w:p>
    <w:p w:rsidR="0042742E" w:rsidRDefault="0042742E" w:rsidP="00590B53">
      <w:pPr>
        <w:jc w:val="both"/>
        <w:rPr>
          <w:b/>
        </w:rPr>
      </w:pPr>
    </w:p>
    <w:p w:rsidR="0042742E" w:rsidRDefault="00AF02AF" w:rsidP="00AF02AF">
      <w:pPr>
        <w:ind w:left="6372"/>
        <w:jc w:val="both"/>
        <w:rPr>
          <w:b/>
        </w:rPr>
      </w:pPr>
      <w:r>
        <w:rPr>
          <w:b/>
        </w:rPr>
        <w:t>ASLININ AYNIDIR</w:t>
      </w:r>
    </w:p>
    <w:p w:rsidR="00AF02AF" w:rsidRDefault="00AF02AF" w:rsidP="00AF02AF">
      <w:pPr>
        <w:ind w:left="6372"/>
        <w:jc w:val="both"/>
        <w:rPr>
          <w:b/>
        </w:rPr>
      </w:pPr>
    </w:p>
    <w:p w:rsidR="00AF02AF" w:rsidRDefault="00AF02AF" w:rsidP="00AF02AF">
      <w:pPr>
        <w:ind w:left="6372"/>
        <w:jc w:val="both"/>
        <w:rPr>
          <w:b/>
        </w:rPr>
      </w:pPr>
      <w:bookmarkStart w:id="0" w:name="_GoBack"/>
      <w:bookmarkEnd w:id="0"/>
    </w:p>
    <w:p w:rsidR="00AF02AF" w:rsidRDefault="00AF02AF" w:rsidP="00AF02AF">
      <w:pPr>
        <w:ind w:left="6372"/>
        <w:jc w:val="both"/>
        <w:rPr>
          <w:b/>
        </w:rPr>
      </w:pPr>
      <w:r>
        <w:rPr>
          <w:b/>
        </w:rPr>
        <w:t>Zuhal KARAGÜLLE</w:t>
      </w:r>
    </w:p>
    <w:p w:rsidR="00AF02AF" w:rsidRDefault="00AF02AF" w:rsidP="00AF02AF">
      <w:pPr>
        <w:ind w:left="6372"/>
        <w:jc w:val="both"/>
        <w:rPr>
          <w:b/>
        </w:rPr>
      </w:pPr>
      <w:r>
        <w:rPr>
          <w:b/>
        </w:rPr>
        <w:t>Fakülte Sekreteri</w:t>
      </w:r>
    </w:p>
    <w:sectPr w:rsidR="00AF0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D608B"/>
    <w:multiLevelType w:val="hybridMultilevel"/>
    <w:tmpl w:val="E8ACB4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EC"/>
    <w:rsid w:val="000D24CB"/>
    <w:rsid w:val="00134E71"/>
    <w:rsid w:val="00267C69"/>
    <w:rsid w:val="0042742E"/>
    <w:rsid w:val="0043375E"/>
    <w:rsid w:val="0047613C"/>
    <w:rsid w:val="004809B8"/>
    <w:rsid w:val="0052029E"/>
    <w:rsid w:val="00564B6A"/>
    <w:rsid w:val="00590B53"/>
    <w:rsid w:val="00634EA4"/>
    <w:rsid w:val="0069028A"/>
    <w:rsid w:val="008D68EC"/>
    <w:rsid w:val="00976A82"/>
    <w:rsid w:val="00994BBD"/>
    <w:rsid w:val="00AD1051"/>
    <w:rsid w:val="00AF02AF"/>
    <w:rsid w:val="00AF417A"/>
    <w:rsid w:val="00E53077"/>
    <w:rsid w:val="00F41344"/>
    <w:rsid w:val="00F56FFB"/>
    <w:rsid w:val="00FA1AF9"/>
    <w:rsid w:val="00FA6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EC"/>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unhideWhenUsed/>
    <w:qFormat/>
    <w:rsid w:val="00AF417A"/>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64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9"/>
    <w:rsid w:val="00AF417A"/>
    <w:rPr>
      <w:rFonts w:asciiTheme="majorHAnsi" w:eastAsiaTheme="majorEastAsia" w:hAnsiTheme="majorHAnsi" w:cstheme="majorBidi"/>
      <w:b/>
      <w:bCs/>
      <w:color w:val="4F81BD" w:themeColor="accent1"/>
      <w:sz w:val="24"/>
      <w:szCs w:val="24"/>
      <w:lang w:eastAsia="tr-TR"/>
    </w:rPr>
  </w:style>
  <w:style w:type="paragraph" w:styleId="ListeParagraf">
    <w:name w:val="List Paragraph"/>
    <w:basedOn w:val="Normal"/>
    <w:uiPriority w:val="34"/>
    <w:qFormat/>
    <w:rsid w:val="00F56FFB"/>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EC"/>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unhideWhenUsed/>
    <w:qFormat/>
    <w:rsid w:val="00AF417A"/>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64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9"/>
    <w:rsid w:val="00AF417A"/>
    <w:rPr>
      <w:rFonts w:asciiTheme="majorHAnsi" w:eastAsiaTheme="majorEastAsia" w:hAnsiTheme="majorHAnsi" w:cstheme="majorBidi"/>
      <w:b/>
      <w:bCs/>
      <w:color w:val="4F81BD" w:themeColor="accent1"/>
      <w:sz w:val="24"/>
      <w:szCs w:val="24"/>
      <w:lang w:eastAsia="tr-TR"/>
    </w:rPr>
  </w:style>
  <w:style w:type="paragraph" w:styleId="ListeParagraf">
    <w:name w:val="List Paragraph"/>
    <w:basedOn w:val="Normal"/>
    <w:uiPriority w:val="34"/>
    <w:qFormat/>
    <w:rsid w:val="00F56FF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9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1588</Words>
  <Characters>9057</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16</cp:revision>
  <cp:lastPrinted>2016-06-16T08:37:00Z</cp:lastPrinted>
  <dcterms:created xsi:type="dcterms:W3CDTF">2016-06-14T06:18:00Z</dcterms:created>
  <dcterms:modified xsi:type="dcterms:W3CDTF">2016-06-16T09:05:00Z</dcterms:modified>
</cp:coreProperties>
</file>