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3F" w:rsidRDefault="00FB7D3F" w:rsidP="00FB7D3F">
      <w:pPr>
        <w:rPr>
          <w:b/>
        </w:rPr>
      </w:pPr>
      <w:r>
        <w:rPr>
          <w:b/>
          <w:u w:val="single"/>
        </w:rPr>
        <w:t>TOPLANTIYA KATILANLAR</w:t>
      </w:r>
      <w:r>
        <w:rPr>
          <w:b/>
        </w:rPr>
        <w:tab/>
      </w:r>
      <w:r>
        <w:rPr>
          <w:b/>
        </w:rPr>
        <w:tab/>
      </w:r>
      <w:r>
        <w:rPr>
          <w:b/>
        </w:rPr>
        <w:tab/>
      </w:r>
      <w:r>
        <w:rPr>
          <w:b/>
          <w:u w:val="single"/>
        </w:rPr>
        <w:t>TOPLANTIYA KATILMAYANLAR</w:t>
      </w:r>
    </w:p>
    <w:p w:rsidR="00FB7D3F" w:rsidRDefault="00FB7D3F" w:rsidP="00FB7D3F">
      <w:r>
        <w:t>Prof. Dr. Besim F.DELLALOĞLU</w:t>
      </w:r>
      <w:r>
        <w:tab/>
      </w:r>
      <w:r>
        <w:tab/>
      </w:r>
      <w:r>
        <w:tab/>
      </w:r>
      <w:r>
        <w:tab/>
      </w:r>
    </w:p>
    <w:p w:rsidR="00F53B92" w:rsidRDefault="00FB7D3F" w:rsidP="00FB7D3F">
      <w:r>
        <w:t>Prof. Hayriye KOÇ BAŞARA</w:t>
      </w:r>
    </w:p>
    <w:p w:rsidR="00F53B92" w:rsidRDefault="00F53B92" w:rsidP="00FB7D3F">
      <w:r>
        <w:t>Prof. Dr. Ayşe ÜSTÜN</w:t>
      </w:r>
    </w:p>
    <w:p w:rsidR="00FB7D3F" w:rsidRDefault="00F53B92" w:rsidP="00FB7D3F">
      <w:r>
        <w:t>Prof. Füsun ÇAĞLAYAN</w:t>
      </w:r>
      <w:r w:rsidR="00FB7D3F">
        <w:tab/>
      </w:r>
      <w:r w:rsidR="00FB7D3F">
        <w:tab/>
      </w:r>
      <w:r w:rsidR="00FB7D3F">
        <w:tab/>
      </w:r>
      <w:r w:rsidR="00FB7D3F">
        <w:tab/>
      </w:r>
      <w:r w:rsidR="00FB7D3F">
        <w:tab/>
      </w:r>
    </w:p>
    <w:p w:rsidR="00F53B92" w:rsidRDefault="00FB7D3F" w:rsidP="00FB7D3F">
      <w:proofErr w:type="spellStart"/>
      <w:proofErr w:type="gramStart"/>
      <w:r>
        <w:t>Doç.Dr.Tahsin</w:t>
      </w:r>
      <w:proofErr w:type="spellEnd"/>
      <w:proofErr w:type="gramEnd"/>
      <w:r>
        <w:t xml:space="preserve"> TURGAY</w:t>
      </w:r>
      <w:r>
        <w:tab/>
      </w:r>
    </w:p>
    <w:p w:rsidR="00F53B92" w:rsidRDefault="00F53B92" w:rsidP="00FB7D3F">
      <w:r>
        <w:t>Doç. Buket ACARTÜRK</w:t>
      </w:r>
    </w:p>
    <w:p w:rsidR="00FB7D3F" w:rsidRDefault="00FB7D3F" w:rsidP="00FB7D3F">
      <w:r>
        <w:t>Yrd. Doç. Suzan ORHAN</w:t>
      </w:r>
    </w:p>
    <w:p w:rsidR="00FB7D3F" w:rsidRDefault="00FB7D3F" w:rsidP="00FB7D3F">
      <w:r>
        <w:tab/>
      </w:r>
      <w:r>
        <w:tab/>
      </w:r>
      <w:r>
        <w:tab/>
      </w:r>
      <w:r>
        <w:tab/>
      </w:r>
      <w:r>
        <w:tab/>
      </w:r>
      <w:r>
        <w:tab/>
      </w:r>
      <w:r>
        <w:tab/>
      </w:r>
      <w:r>
        <w:tab/>
      </w:r>
      <w:r>
        <w:tab/>
      </w:r>
      <w:r>
        <w:tab/>
      </w:r>
      <w:r>
        <w:tab/>
      </w:r>
    </w:p>
    <w:p w:rsidR="00FB7D3F" w:rsidRDefault="00FB7D3F" w:rsidP="00FB7D3F">
      <w:pPr>
        <w:rPr>
          <w:b/>
        </w:rPr>
      </w:pPr>
      <w:r>
        <w:tab/>
      </w:r>
      <w:r>
        <w:tab/>
      </w:r>
      <w:r>
        <w:tab/>
      </w:r>
      <w:r>
        <w:tab/>
      </w:r>
      <w:r>
        <w:rPr>
          <w:b/>
        </w:rPr>
        <w:t>SAKARYA ÜNİVERSİTESİ</w:t>
      </w:r>
    </w:p>
    <w:p w:rsidR="00FB7D3F" w:rsidRDefault="00FB7D3F" w:rsidP="00FB7D3F">
      <w:pPr>
        <w:jc w:val="center"/>
        <w:rPr>
          <w:b/>
        </w:rPr>
      </w:pPr>
      <w:r>
        <w:rPr>
          <w:b/>
        </w:rPr>
        <w:t>SANAT TASARIM VE MİMARLIK FAKÜLTESİ</w:t>
      </w:r>
    </w:p>
    <w:p w:rsidR="00FB7D3F" w:rsidRDefault="00FB7D3F" w:rsidP="00FB7D3F">
      <w:pPr>
        <w:jc w:val="center"/>
        <w:rPr>
          <w:b/>
        </w:rPr>
      </w:pPr>
      <w:r>
        <w:rPr>
          <w:b/>
        </w:rPr>
        <w:t>FAKÜLTE YÖNETİM KURULU TOPLANTI TUTANAĞI</w:t>
      </w:r>
    </w:p>
    <w:p w:rsidR="00FB7D3F" w:rsidRDefault="00FB7D3F" w:rsidP="00FB7D3F">
      <w:pPr>
        <w:jc w:val="both"/>
      </w:pPr>
    </w:p>
    <w:p w:rsidR="00FB7D3F" w:rsidRDefault="00FB7D3F" w:rsidP="00FB7D3F">
      <w:pPr>
        <w:jc w:val="both"/>
        <w:rPr>
          <w:b/>
        </w:rPr>
      </w:pPr>
      <w:r>
        <w:rPr>
          <w:b/>
        </w:rPr>
        <w:t>TOPLANTI TARİHİ</w:t>
      </w:r>
      <w:r>
        <w:rPr>
          <w:b/>
        </w:rPr>
        <w:tab/>
        <w:t>:</w:t>
      </w:r>
      <w:proofErr w:type="gramStart"/>
      <w:r>
        <w:rPr>
          <w:b/>
        </w:rPr>
        <w:t>07/09/2016</w:t>
      </w:r>
      <w:proofErr w:type="gramEnd"/>
    </w:p>
    <w:p w:rsidR="00FB7D3F" w:rsidRDefault="00FB7D3F" w:rsidP="00FB7D3F">
      <w:pPr>
        <w:jc w:val="both"/>
        <w:rPr>
          <w:b/>
        </w:rPr>
      </w:pPr>
      <w:proofErr w:type="gramStart"/>
      <w:r>
        <w:rPr>
          <w:b/>
        </w:rPr>
        <w:t>TOPLANTI  NO</w:t>
      </w:r>
      <w:proofErr w:type="gramEnd"/>
      <w:r>
        <w:rPr>
          <w:b/>
        </w:rPr>
        <w:tab/>
      </w:r>
      <w:r>
        <w:rPr>
          <w:b/>
        </w:rPr>
        <w:tab/>
        <w:t>: 460</w:t>
      </w:r>
    </w:p>
    <w:p w:rsidR="00FB7D3F" w:rsidRDefault="00FB7D3F" w:rsidP="00FB7D3F">
      <w:pPr>
        <w:jc w:val="both"/>
      </w:pPr>
    </w:p>
    <w:p w:rsidR="00FB7D3F" w:rsidRDefault="00FB7D3F" w:rsidP="00FB7D3F">
      <w:pPr>
        <w:jc w:val="both"/>
      </w:pPr>
      <w:r>
        <w:t xml:space="preserve">Fakülte Yönetim Kurulu </w:t>
      </w:r>
      <w:r w:rsidR="00D319F8">
        <w:rPr>
          <w:b/>
        </w:rPr>
        <w:t>07/09</w:t>
      </w:r>
      <w:r>
        <w:rPr>
          <w:b/>
        </w:rPr>
        <w:t>/2016</w:t>
      </w:r>
      <w:r>
        <w:t xml:space="preserve"> tarihinde Dekan Prof. Dr. Besim F. DELLALOĞLU </w:t>
      </w:r>
      <w:proofErr w:type="gramStart"/>
      <w:r>
        <w:t>başkanlığında  toplanmış</w:t>
      </w:r>
      <w:proofErr w:type="gramEnd"/>
      <w:r>
        <w:t xml:space="preserve">  aşağıdaki kararlar alınmıştır.</w:t>
      </w:r>
    </w:p>
    <w:p w:rsidR="00E76D18" w:rsidRDefault="00E76D18" w:rsidP="00FC583B"/>
    <w:p w:rsidR="00FC583B" w:rsidRDefault="00FC583B" w:rsidP="00FC583B">
      <w:pPr>
        <w:jc w:val="both"/>
      </w:pPr>
      <w:r w:rsidRPr="00FC583B">
        <w:rPr>
          <w:b/>
        </w:rPr>
        <w:t>1-</w:t>
      </w:r>
      <w:r>
        <w:t xml:space="preserve">Görsel İletişim Tasarımı Bölüm Başkanlığının </w:t>
      </w:r>
      <w:proofErr w:type="gramStart"/>
      <w:r>
        <w:t>06/09/2016</w:t>
      </w:r>
      <w:proofErr w:type="gramEnd"/>
      <w:r>
        <w:t xml:space="preserve"> tarih ve 301.06/E.37067 sayılı yazısı okundu.</w:t>
      </w:r>
    </w:p>
    <w:p w:rsidR="00FC583B" w:rsidRDefault="00FC583B" w:rsidP="00FC583B">
      <w:pPr>
        <w:jc w:val="both"/>
      </w:pPr>
      <w:r>
        <w:t xml:space="preserve">Yapılan görüşmeler sonunda; Fakültemiz Görsel İletişim Tasarımı Bölümüne 2016-2017 Eğitim Öğretim yılında yatay geçiş hakkı kazanan, aşağıda isimleri yazılı öğrencilerin intibaklarının, SAÜ Lisans ve </w:t>
      </w:r>
      <w:proofErr w:type="spellStart"/>
      <w:r>
        <w:t>Önlisans</w:t>
      </w:r>
      <w:proofErr w:type="spellEnd"/>
      <w:r>
        <w:t xml:space="preserve"> Eğitim-Öğretim ve Sınav Yönetmeliği Uygulama </w:t>
      </w:r>
      <w:proofErr w:type="gramStart"/>
      <w:r>
        <w:t>Esasları  7</w:t>
      </w:r>
      <w:proofErr w:type="gramEnd"/>
      <w:r>
        <w:t>. Bölüme “Önceden Kazanılmış Yeterliklerin Saydırılması Kredi Transferi ve İntibak İşlemleri, Akademik Değişim Programlarında (ADP) Başarılmış Dersler” e istinaden, İlgili Komisyonunun da olumlu görüşü doğrultusunda, intibaklarının ekteki şekliyle uygun olduğuna ve gereği için Öğrenci İşleri Dairesi Başkanlığına arzına oybirliği ile karar verildi.</w:t>
      </w:r>
    </w:p>
    <w:p w:rsidR="00FC583B" w:rsidRDefault="00FC583B" w:rsidP="00FC583B">
      <w:pPr>
        <w:jc w:val="both"/>
      </w:pPr>
    </w:p>
    <w:p w:rsidR="00FC583B" w:rsidRDefault="00FC583B" w:rsidP="00FC583B">
      <w:pPr>
        <w:jc w:val="both"/>
      </w:pPr>
      <w:r w:rsidRPr="00FC583B">
        <w:rPr>
          <w:b/>
        </w:rPr>
        <w:t>2-</w:t>
      </w:r>
      <w:r>
        <w:rPr>
          <w:b/>
        </w:rPr>
        <w:t xml:space="preserve"> </w:t>
      </w:r>
      <w:r>
        <w:t xml:space="preserve">Görsel İletişim Tasarımı Bölüm Başkanlığının </w:t>
      </w:r>
      <w:proofErr w:type="gramStart"/>
      <w:r>
        <w:t>06/09/2016</w:t>
      </w:r>
      <w:proofErr w:type="gramEnd"/>
      <w:r>
        <w:t xml:space="preserve"> tarih ve 302.11.02/E.75053 sayılı yazısı okundu.</w:t>
      </w:r>
    </w:p>
    <w:p w:rsidR="0081416E" w:rsidRDefault="0081416E" w:rsidP="0081416E">
      <w:pPr>
        <w:jc w:val="both"/>
      </w:pPr>
      <w:proofErr w:type="gramStart"/>
      <w:r>
        <w:t xml:space="preserve">2016-2017 Eğitim Öğretim Yılında Fakültemiz Görsel İletişim Tasarımı Bölümüne ÖSYM Puanı ile yerleşen Bartu </w:t>
      </w:r>
      <w:proofErr w:type="spellStart"/>
      <w:r>
        <w:t>HİÇSÖNMEZ’in</w:t>
      </w:r>
      <w:proofErr w:type="spellEnd"/>
      <w:r>
        <w:t xml:space="preserve">, “Öğrenci Haklarının Saklı Tutulması” talebi, SAÜ Senatosu Uygulama Esaslarında yer alan mazeretleri kapsamamasına rağmen, öğrencinin yurtdışında eğitimine devam etmek istemesi göz önünde bulundurularak, söz konusu talebin olumlu değerlendirilmesine ve Bartu </w:t>
      </w:r>
      <w:proofErr w:type="spellStart"/>
      <w:r>
        <w:t>HİÇSÖNMEZ’in</w:t>
      </w:r>
      <w:proofErr w:type="spellEnd"/>
      <w:r>
        <w:t xml:space="preserve"> 2016-2017 Eğitim Öğretim Yılında “Eğitim Haklarının Saklı </w:t>
      </w:r>
      <w:proofErr w:type="spellStart"/>
      <w:r>
        <w:t>Tutulma”sının</w:t>
      </w:r>
      <w:proofErr w:type="spellEnd"/>
      <w:r>
        <w:t xml:space="preserve"> uygun olduğuna ve gereği için Öğrenci İşleri Dairesi Başkanlığına arzına oybirliği ile karar verildi.</w:t>
      </w:r>
      <w:proofErr w:type="gramEnd"/>
    </w:p>
    <w:p w:rsidR="00FC583B" w:rsidRDefault="00FC583B" w:rsidP="00FC583B">
      <w:pPr>
        <w:jc w:val="both"/>
        <w:rPr>
          <w:b/>
        </w:rPr>
      </w:pPr>
    </w:p>
    <w:p w:rsidR="00A051B8" w:rsidRPr="00B074A2" w:rsidRDefault="00A051B8" w:rsidP="00A051B8">
      <w:pPr>
        <w:jc w:val="both"/>
      </w:pPr>
      <w:r>
        <w:rPr>
          <w:b/>
        </w:rPr>
        <w:t>3-</w:t>
      </w:r>
      <w:r w:rsidRPr="00A051B8">
        <w:t xml:space="preserve"> </w:t>
      </w:r>
      <w:r>
        <w:t xml:space="preserve">Resim Bölüm Başkanlığının </w:t>
      </w:r>
      <w:proofErr w:type="gramStart"/>
      <w:r>
        <w:t>05/09</w:t>
      </w:r>
      <w:r w:rsidRPr="00B074A2">
        <w:t>/2016</w:t>
      </w:r>
      <w:proofErr w:type="gramEnd"/>
      <w:r w:rsidRPr="00B074A2">
        <w:t xml:space="preserve"> tarih ve 302.</w:t>
      </w:r>
      <w:r>
        <w:t>15.06</w:t>
      </w:r>
      <w:r w:rsidRPr="00B074A2">
        <w:t>/E.3</w:t>
      </w:r>
      <w:r>
        <w:t>696</w:t>
      </w:r>
      <w:r w:rsidRPr="00B074A2">
        <w:t xml:space="preserve"> sayılı yazısı okundu.</w:t>
      </w:r>
    </w:p>
    <w:p w:rsidR="00A051B8" w:rsidRDefault="00A051B8" w:rsidP="00A051B8">
      <w:pPr>
        <w:jc w:val="both"/>
      </w:pPr>
    </w:p>
    <w:p w:rsidR="00A051B8" w:rsidRDefault="00A051B8" w:rsidP="00A051B8">
      <w:pPr>
        <w:jc w:val="both"/>
      </w:pPr>
      <w:proofErr w:type="gramStart"/>
      <w:r w:rsidRPr="00B074A2">
        <w:t>Yapılan görüşmeler sonunda;</w:t>
      </w:r>
      <w:r>
        <w:t xml:space="preserve">  Fakültemiz Resim Bölümü öğrencilerinden aşağıda isimleri yazılı olanların, 2015-2016 Eğitim Öğretim Yılı Bahar Yarıyılı ve Yaz Okulu Tek Ders Sınavları sonunda, teorik ve pratik çalışmalarını başarı ile tamamlamaları nedeniyle, SAÜ-</w:t>
      </w:r>
      <w:proofErr w:type="spellStart"/>
      <w:r>
        <w:t>LÖEY’nin</w:t>
      </w:r>
      <w:proofErr w:type="spellEnd"/>
      <w:r>
        <w:t xml:space="preserve"> 23.maddesinin </w:t>
      </w:r>
      <w:proofErr w:type="spellStart"/>
      <w:r>
        <w:t>I.fıkrası</w:t>
      </w:r>
      <w:proofErr w:type="spellEnd"/>
      <w:r>
        <w:t xml:space="preserve"> gereğince, mezuniyetlerinin uygun olduğuna ve gereği için Öğrenci İşleri Dairesi Başkanlığına arzına oybirliği ile karar verildi.</w:t>
      </w:r>
      <w:proofErr w:type="gramEnd"/>
    </w:p>
    <w:p w:rsidR="00A051B8" w:rsidRDefault="00A051B8" w:rsidP="00A051B8">
      <w:pPr>
        <w:jc w:val="both"/>
      </w:pPr>
    </w:p>
    <w:tbl>
      <w:tblPr>
        <w:tblStyle w:val="TabloKlavuzu"/>
        <w:tblW w:w="0" w:type="auto"/>
        <w:tblLook w:val="04A0" w:firstRow="1" w:lastRow="0" w:firstColumn="1" w:lastColumn="0" w:noHBand="0" w:noVBand="1"/>
      </w:tblPr>
      <w:tblGrid>
        <w:gridCol w:w="1526"/>
        <w:gridCol w:w="3080"/>
        <w:gridCol w:w="1456"/>
        <w:gridCol w:w="1456"/>
      </w:tblGrid>
      <w:tr w:rsidR="00A051B8" w:rsidTr="00311FB9">
        <w:tc>
          <w:tcPr>
            <w:tcW w:w="1526" w:type="dxa"/>
          </w:tcPr>
          <w:p w:rsidR="00A051B8" w:rsidRDefault="00A051B8" w:rsidP="00365E2C">
            <w:pPr>
              <w:jc w:val="both"/>
              <w:rPr>
                <w:b/>
              </w:rPr>
            </w:pPr>
            <w:r>
              <w:rPr>
                <w:b/>
              </w:rPr>
              <w:t>Öğrenci No</w:t>
            </w:r>
          </w:p>
        </w:tc>
        <w:tc>
          <w:tcPr>
            <w:tcW w:w="3080" w:type="dxa"/>
          </w:tcPr>
          <w:p w:rsidR="00A051B8" w:rsidRDefault="00A051B8" w:rsidP="00365E2C">
            <w:pPr>
              <w:jc w:val="both"/>
              <w:rPr>
                <w:b/>
              </w:rPr>
            </w:pPr>
            <w:r>
              <w:rPr>
                <w:b/>
              </w:rPr>
              <w:t>Adı Soyadı</w:t>
            </w:r>
          </w:p>
        </w:tc>
        <w:tc>
          <w:tcPr>
            <w:tcW w:w="1456" w:type="dxa"/>
          </w:tcPr>
          <w:p w:rsidR="00A051B8" w:rsidRDefault="00A051B8" w:rsidP="00365E2C">
            <w:pPr>
              <w:jc w:val="both"/>
              <w:rPr>
                <w:b/>
              </w:rPr>
            </w:pPr>
            <w:r>
              <w:rPr>
                <w:b/>
              </w:rPr>
              <w:t>Ortalama</w:t>
            </w:r>
          </w:p>
        </w:tc>
        <w:tc>
          <w:tcPr>
            <w:tcW w:w="1456" w:type="dxa"/>
          </w:tcPr>
          <w:p w:rsidR="00A051B8" w:rsidRDefault="00A051B8" w:rsidP="00365E2C">
            <w:pPr>
              <w:jc w:val="both"/>
              <w:rPr>
                <w:b/>
              </w:rPr>
            </w:pPr>
            <w:r>
              <w:rPr>
                <w:b/>
              </w:rPr>
              <w:t>AKTS</w:t>
            </w:r>
          </w:p>
        </w:tc>
      </w:tr>
      <w:tr w:rsidR="00A051B8" w:rsidRPr="00BD4163" w:rsidTr="00311FB9">
        <w:tc>
          <w:tcPr>
            <w:tcW w:w="1526" w:type="dxa"/>
          </w:tcPr>
          <w:p w:rsidR="00A051B8" w:rsidRPr="00BD4163" w:rsidRDefault="00A051B8" w:rsidP="00A051B8">
            <w:pPr>
              <w:jc w:val="both"/>
            </w:pPr>
            <w:r>
              <w:t>1107.03011</w:t>
            </w:r>
          </w:p>
        </w:tc>
        <w:tc>
          <w:tcPr>
            <w:tcW w:w="3080" w:type="dxa"/>
          </w:tcPr>
          <w:p w:rsidR="00A051B8" w:rsidRPr="00BD4163" w:rsidRDefault="00A051B8" w:rsidP="00365E2C">
            <w:pPr>
              <w:jc w:val="both"/>
            </w:pPr>
            <w:r>
              <w:t>Seren DOĞAN</w:t>
            </w:r>
          </w:p>
        </w:tc>
        <w:tc>
          <w:tcPr>
            <w:tcW w:w="1456" w:type="dxa"/>
          </w:tcPr>
          <w:p w:rsidR="00A051B8" w:rsidRPr="00BD4163" w:rsidRDefault="00A051B8" w:rsidP="00365E2C">
            <w:pPr>
              <w:jc w:val="both"/>
            </w:pPr>
            <w:r>
              <w:t>2.07</w:t>
            </w:r>
          </w:p>
        </w:tc>
        <w:tc>
          <w:tcPr>
            <w:tcW w:w="1456" w:type="dxa"/>
          </w:tcPr>
          <w:p w:rsidR="00A051B8" w:rsidRPr="00BD4163" w:rsidRDefault="00A051B8" w:rsidP="00365E2C">
            <w:pPr>
              <w:jc w:val="both"/>
            </w:pPr>
            <w:r>
              <w:t>242</w:t>
            </w:r>
          </w:p>
        </w:tc>
      </w:tr>
    </w:tbl>
    <w:p w:rsidR="00A051B8" w:rsidRDefault="00A051B8" w:rsidP="00FC583B">
      <w:pPr>
        <w:jc w:val="both"/>
        <w:rPr>
          <w:b/>
        </w:rPr>
      </w:pPr>
    </w:p>
    <w:p w:rsidR="00D575E5" w:rsidRDefault="00D575E5" w:rsidP="00D575E5">
      <w:pPr>
        <w:jc w:val="both"/>
      </w:pPr>
      <w:r>
        <w:rPr>
          <w:b/>
        </w:rPr>
        <w:lastRenderedPageBreak/>
        <w:t xml:space="preserve">4- </w:t>
      </w:r>
      <w:r>
        <w:t xml:space="preserve">Görsel İletişim Tasarımı Bölüm Başkanlığının </w:t>
      </w:r>
      <w:proofErr w:type="gramStart"/>
      <w:r>
        <w:t>06/09/2016</w:t>
      </w:r>
      <w:proofErr w:type="gramEnd"/>
      <w:r>
        <w:t xml:space="preserve"> tarih ve 302.05.01/E.37214sayılı yazısı okundu.</w:t>
      </w:r>
    </w:p>
    <w:p w:rsidR="00D575E5" w:rsidRDefault="00D575E5" w:rsidP="00D575E5">
      <w:pPr>
        <w:jc w:val="both"/>
      </w:pPr>
      <w:r>
        <w:t xml:space="preserve">Yapılan görüşmeler sonunda; Fakültemiz </w:t>
      </w:r>
      <w:proofErr w:type="gramStart"/>
      <w:r>
        <w:t>1607.08004</w:t>
      </w:r>
      <w:proofErr w:type="gramEnd"/>
      <w:r>
        <w:t xml:space="preserve"> numaralı Görsel İletişim Tasarımı Bölümü öğrencisi Erdoğan </w:t>
      </w:r>
      <w:proofErr w:type="spellStart"/>
      <w:r>
        <w:t>KÜÇÜKAL’ın</w:t>
      </w:r>
      <w:proofErr w:type="spellEnd"/>
      <w:r>
        <w:t>,  daha önce öğrenim gördüğü SAÜ Bilgisayar ve Bilişim Bilimleri Fakültesi Bilgisayar Mühendisliği Bölümü’nde aldığı ve başarılı olduğu aşağıda yazılı derslerden muafiyetinin uygun olduğuna ve gereği için Öğrenci İşleri Dairesi Başkanlığına arzına oybirliği ile karar verildi.</w:t>
      </w:r>
    </w:p>
    <w:p w:rsidR="00D575E5" w:rsidRDefault="00D575E5" w:rsidP="00D575E5">
      <w:pPr>
        <w:jc w:val="both"/>
      </w:pPr>
    </w:p>
    <w:tbl>
      <w:tblPr>
        <w:tblStyle w:val="TabloKlavuzu"/>
        <w:tblW w:w="8613" w:type="dxa"/>
        <w:tblLook w:val="04A0" w:firstRow="1" w:lastRow="0" w:firstColumn="1" w:lastColumn="0" w:noHBand="0" w:noVBand="1"/>
      </w:tblPr>
      <w:tblGrid>
        <w:gridCol w:w="1384"/>
        <w:gridCol w:w="1418"/>
        <w:gridCol w:w="1417"/>
        <w:gridCol w:w="2410"/>
        <w:gridCol w:w="850"/>
        <w:gridCol w:w="1134"/>
      </w:tblGrid>
      <w:tr w:rsidR="00D575E5" w:rsidRPr="00D575E5" w:rsidTr="00D575E5">
        <w:tc>
          <w:tcPr>
            <w:tcW w:w="1384" w:type="dxa"/>
          </w:tcPr>
          <w:p w:rsidR="00D575E5" w:rsidRPr="00D575E5" w:rsidRDefault="00D575E5" w:rsidP="00365E2C">
            <w:pPr>
              <w:jc w:val="both"/>
              <w:rPr>
                <w:b/>
                <w:sz w:val="20"/>
                <w:szCs w:val="20"/>
              </w:rPr>
            </w:pPr>
            <w:r w:rsidRPr="00D575E5">
              <w:rPr>
                <w:b/>
                <w:sz w:val="20"/>
                <w:szCs w:val="20"/>
              </w:rPr>
              <w:t>Öğrenci No</w:t>
            </w:r>
          </w:p>
        </w:tc>
        <w:tc>
          <w:tcPr>
            <w:tcW w:w="1418" w:type="dxa"/>
          </w:tcPr>
          <w:p w:rsidR="00D575E5" w:rsidRPr="00D575E5" w:rsidRDefault="00D575E5" w:rsidP="00365E2C">
            <w:pPr>
              <w:jc w:val="both"/>
              <w:rPr>
                <w:b/>
                <w:sz w:val="20"/>
                <w:szCs w:val="20"/>
              </w:rPr>
            </w:pPr>
            <w:r w:rsidRPr="00D575E5">
              <w:rPr>
                <w:b/>
                <w:sz w:val="20"/>
                <w:szCs w:val="20"/>
              </w:rPr>
              <w:t>Adı Soyadı</w:t>
            </w:r>
          </w:p>
        </w:tc>
        <w:tc>
          <w:tcPr>
            <w:tcW w:w="1417" w:type="dxa"/>
          </w:tcPr>
          <w:p w:rsidR="00D575E5" w:rsidRPr="00D575E5" w:rsidRDefault="00D575E5" w:rsidP="00365E2C">
            <w:pPr>
              <w:jc w:val="both"/>
              <w:rPr>
                <w:b/>
                <w:sz w:val="20"/>
                <w:szCs w:val="20"/>
              </w:rPr>
            </w:pPr>
            <w:r w:rsidRPr="00D575E5">
              <w:rPr>
                <w:b/>
                <w:sz w:val="20"/>
                <w:szCs w:val="20"/>
              </w:rPr>
              <w:t>Dersin Kodu</w:t>
            </w:r>
          </w:p>
        </w:tc>
        <w:tc>
          <w:tcPr>
            <w:tcW w:w="2410" w:type="dxa"/>
          </w:tcPr>
          <w:p w:rsidR="00D575E5" w:rsidRPr="00D575E5" w:rsidRDefault="00D575E5" w:rsidP="00365E2C">
            <w:pPr>
              <w:jc w:val="both"/>
              <w:rPr>
                <w:b/>
                <w:sz w:val="20"/>
                <w:szCs w:val="20"/>
              </w:rPr>
            </w:pPr>
            <w:r w:rsidRPr="00D575E5">
              <w:rPr>
                <w:b/>
                <w:sz w:val="20"/>
                <w:szCs w:val="20"/>
              </w:rPr>
              <w:t>Muaf Olunan Dersin Adı</w:t>
            </w:r>
          </w:p>
        </w:tc>
        <w:tc>
          <w:tcPr>
            <w:tcW w:w="850" w:type="dxa"/>
          </w:tcPr>
          <w:p w:rsidR="00D575E5" w:rsidRPr="00D575E5" w:rsidRDefault="00D575E5" w:rsidP="00365E2C">
            <w:pPr>
              <w:jc w:val="both"/>
              <w:rPr>
                <w:b/>
                <w:sz w:val="20"/>
                <w:szCs w:val="20"/>
              </w:rPr>
            </w:pPr>
            <w:r w:rsidRPr="00D575E5">
              <w:rPr>
                <w:b/>
                <w:sz w:val="20"/>
                <w:szCs w:val="20"/>
              </w:rPr>
              <w:t>AKTS</w:t>
            </w:r>
          </w:p>
        </w:tc>
        <w:tc>
          <w:tcPr>
            <w:tcW w:w="1134" w:type="dxa"/>
          </w:tcPr>
          <w:p w:rsidR="00D575E5" w:rsidRPr="00D575E5" w:rsidRDefault="00D575E5" w:rsidP="00D575E5">
            <w:pPr>
              <w:jc w:val="both"/>
              <w:rPr>
                <w:b/>
                <w:sz w:val="20"/>
                <w:szCs w:val="20"/>
              </w:rPr>
            </w:pPr>
            <w:r w:rsidRPr="00D575E5">
              <w:rPr>
                <w:b/>
                <w:sz w:val="20"/>
                <w:szCs w:val="20"/>
              </w:rPr>
              <w:t>Harf No</w:t>
            </w:r>
            <w:r>
              <w:rPr>
                <w:b/>
                <w:sz w:val="20"/>
                <w:szCs w:val="20"/>
              </w:rPr>
              <w:t>t</w:t>
            </w:r>
            <w:r w:rsidRPr="00D575E5">
              <w:rPr>
                <w:b/>
                <w:sz w:val="20"/>
                <w:szCs w:val="20"/>
              </w:rPr>
              <w:t>u</w:t>
            </w:r>
          </w:p>
        </w:tc>
      </w:tr>
      <w:tr w:rsidR="00D575E5" w:rsidRPr="00D575E5" w:rsidTr="00D575E5">
        <w:tc>
          <w:tcPr>
            <w:tcW w:w="1384" w:type="dxa"/>
            <w:vMerge w:val="restart"/>
          </w:tcPr>
          <w:p w:rsidR="00D575E5" w:rsidRPr="00D575E5" w:rsidRDefault="00D575E5" w:rsidP="00D575E5">
            <w:pPr>
              <w:jc w:val="both"/>
              <w:rPr>
                <w:sz w:val="20"/>
                <w:szCs w:val="20"/>
              </w:rPr>
            </w:pPr>
            <w:r w:rsidRPr="00D575E5">
              <w:rPr>
                <w:sz w:val="20"/>
                <w:szCs w:val="20"/>
              </w:rPr>
              <w:t>1607.08004</w:t>
            </w:r>
          </w:p>
        </w:tc>
        <w:tc>
          <w:tcPr>
            <w:tcW w:w="1418" w:type="dxa"/>
            <w:vMerge w:val="restart"/>
          </w:tcPr>
          <w:p w:rsidR="00D575E5" w:rsidRPr="00D575E5" w:rsidRDefault="00D575E5" w:rsidP="00365E2C">
            <w:pPr>
              <w:jc w:val="both"/>
              <w:rPr>
                <w:sz w:val="20"/>
                <w:szCs w:val="20"/>
              </w:rPr>
            </w:pPr>
            <w:r w:rsidRPr="00D575E5">
              <w:rPr>
                <w:sz w:val="20"/>
                <w:szCs w:val="20"/>
              </w:rPr>
              <w:t>Erdoğan KÜÇÜKAL</w:t>
            </w:r>
          </w:p>
        </w:tc>
        <w:tc>
          <w:tcPr>
            <w:tcW w:w="1417" w:type="dxa"/>
          </w:tcPr>
          <w:p w:rsidR="00D575E5" w:rsidRPr="00D575E5" w:rsidRDefault="00D575E5" w:rsidP="00365E2C">
            <w:pPr>
              <w:jc w:val="both"/>
              <w:rPr>
                <w:sz w:val="20"/>
                <w:szCs w:val="20"/>
              </w:rPr>
            </w:pPr>
            <w:r w:rsidRPr="00D575E5">
              <w:rPr>
                <w:sz w:val="20"/>
                <w:szCs w:val="20"/>
              </w:rPr>
              <w:t>TUR 101</w:t>
            </w:r>
          </w:p>
        </w:tc>
        <w:tc>
          <w:tcPr>
            <w:tcW w:w="2410" w:type="dxa"/>
          </w:tcPr>
          <w:p w:rsidR="00D575E5" w:rsidRPr="00D575E5" w:rsidRDefault="00D575E5" w:rsidP="00365E2C">
            <w:pPr>
              <w:jc w:val="both"/>
              <w:rPr>
                <w:sz w:val="20"/>
                <w:szCs w:val="20"/>
              </w:rPr>
            </w:pPr>
            <w:r w:rsidRPr="00D575E5">
              <w:rPr>
                <w:sz w:val="20"/>
                <w:szCs w:val="20"/>
              </w:rPr>
              <w:t>Türk Dili</w:t>
            </w:r>
          </w:p>
        </w:tc>
        <w:tc>
          <w:tcPr>
            <w:tcW w:w="850" w:type="dxa"/>
          </w:tcPr>
          <w:p w:rsidR="00D575E5" w:rsidRPr="00D575E5" w:rsidRDefault="00D575E5" w:rsidP="00365E2C">
            <w:pPr>
              <w:jc w:val="both"/>
              <w:rPr>
                <w:sz w:val="20"/>
                <w:szCs w:val="20"/>
              </w:rPr>
            </w:pPr>
            <w:r w:rsidRPr="00D575E5">
              <w:rPr>
                <w:sz w:val="20"/>
                <w:szCs w:val="20"/>
              </w:rPr>
              <w:t>4</w:t>
            </w:r>
          </w:p>
        </w:tc>
        <w:tc>
          <w:tcPr>
            <w:tcW w:w="1134" w:type="dxa"/>
          </w:tcPr>
          <w:p w:rsidR="00D575E5" w:rsidRPr="00D575E5" w:rsidRDefault="00D575E5" w:rsidP="00D575E5">
            <w:pPr>
              <w:jc w:val="both"/>
              <w:rPr>
                <w:sz w:val="20"/>
                <w:szCs w:val="20"/>
              </w:rPr>
            </w:pPr>
            <w:r w:rsidRPr="00D575E5">
              <w:rPr>
                <w:sz w:val="20"/>
                <w:szCs w:val="20"/>
              </w:rPr>
              <w:t>BB</w:t>
            </w:r>
          </w:p>
        </w:tc>
      </w:tr>
      <w:tr w:rsidR="00D575E5" w:rsidRPr="00D575E5" w:rsidTr="00D575E5">
        <w:tc>
          <w:tcPr>
            <w:tcW w:w="1384" w:type="dxa"/>
            <w:vMerge/>
          </w:tcPr>
          <w:p w:rsidR="00D575E5" w:rsidRPr="00D575E5" w:rsidRDefault="00D575E5" w:rsidP="00365E2C">
            <w:pPr>
              <w:jc w:val="both"/>
              <w:rPr>
                <w:sz w:val="20"/>
                <w:szCs w:val="20"/>
              </w:rPr>
            </w:pPr>
          </w:p>
        </w:tc>
        <w:tc>
          <w:tcPr>
            <w:tcW w:w="1418" w:type="dxa"/>
            <w:vMerge/>
          </w:tcPr>
          <w:p w:rsidR="00D575E5" w:rsidRPr="00D575E5" w:rsidRDefault="00D575E5" w:rsidP="00365E2C">
            <w:pPr>
              <w:jc w:val="both"/>
              <w:rPr>
                <w:sz w:val="20"/>
                <w:szCs w:val="20"/>
              </w:rPr>
            </w:pPr>
          </w:p>
        </w:tc>
        <w:tc>
          <w:tcPr>
            <w:tcW w:w="1417" w:type="dxa"/>
          </w:tcPr>
          <w:p w:rsidR="00D575E5" w:rsidRPr="00D575E5" w:rsidRDefault="00D575E5" w:rsidP="00365E2C">
            <w:pPr>
              <w:jc w:val="both"/>
              <w:rPr>
                <w:sz w:val="20"/>
                <w:szCs w:val="20"/>
              </w:rPr>
            </w:pPr>
            <w:r w:rsidRPr="00D575E5">
              <w:rPr>
                <w:sz w:val="20"/>
                <w:szCs w:val="20"/>
              </w:rPr>
              <w:t>DİL 102</w:t>
            </w:r>
          </w:p>
        </w:tc>
        <w:tc>
          <w:tcPr>
            <w:tcW w:w="2410" w:type="dxa"/>
          </w:tcPr>
          <w:p w:rsidR="00D575E5" w:rsidRPr="00D575E5" w:rsidRDefault="00D575E5" w:rsidP="00365E2C">
            <w:pPr>
              <w:jc w:val="both"/>
              <w:rPr>
                <w:sz w:val="20"/>
                <w:szCs w:val="20"/>
              </w:rPr>
            </w:pPr>
            <w:r w:rsidRPr="00D575E5">
              <w:rPr>
                <w:sz w:val="20"/>
                <w:szCs w:val="20"/>
              </w:rPr>
              <w:t>İngilizce</w:t>
            </w:r>
          </w:p>
        </w:tc>
        <w:tc>
          <w:tcPr>
            <w:tcW w:w="850" w:type="dxa"/>
          </w:tcPr>
          <w:p w:rsidR="00D575E5" w:rsidRPr="00D575E5" w:rsidRDefault="00D575E5" w:rsidP="00365E2C">
            <w:pPr>
              <w:jc w:val="both"/>
              <w:rPr>
                <w:sz w:val="20"/>
                <w:szCs w:val="20"/>
              </w:rPr>
            </w:pPr>
            <w:r w:rsidRPr="00D575E5">
              <w:rPr>
                <w:sz w:val="20"/>
                <w:szCs w:val="20"/>
              </w:rPr>
              <w:t>4</w:t>
            </w:r>
          </w:p>
        </w:tc>
        <w:tc>
          <w:tcPr>
            <w:tcW w:w="1134" w:type="dxa"/>
          </w:tcPr>
          <w:p w:rsidR="00D575E5" w:rsidRPr="00D575E5" w:rsidRDefault="00D575E5" w:rsidP="00365E2C">
            <w:pPr>
              <w:jc w:val="both"/>
              <w:rPr>
                <w:sz w:val="20"/>
                <w:szCs w:val="20"/>
              </w:rPr>
            </w:pPr>
            <w:r w:rsidRPr="00D575E5">
              <w:rPr>
                <w:sz w:val="20"/>
                <w:szCs w:val="20"/>
              </w:rPr>
              <w:t>BB</w:t>
            </w:r>
          </w:p>
        </w:tc>
      </w:tr>
    </w:tbl>
    <w:p w:rsidR="00D575E5" w:rsidRDefault="00D575E5" w:rsidP="00D575E5">
      <w:pPr>
        <w:jc w:val="both"/>
        <w:rPr>
          <w:b/>
        </w:rPr>
      </w:pPr>
    </w:p>
    <w:p w:rsidR="00811F6C" w:rsidRPr="00C65448" w:rsidRDefault="00811F6C" w:rsidP="0072587A">
      <w:pPr>
        <w:jc w:val="both"/>
      </w:pPr>
      <w:r>
        <w:rPr>
          <w:b/>
        </w:rPr>
        <w:t>5</w:t>
      </w:r>
      <w:r w:rsidRPr="00BD4163">
        <w:rPr>
          <w:b/>
        </w:rPr>
        <w:t>-</w:t>
      </w:r>
      <w:r>
        <w:rPr>
          <w:b/>
        </w:rPr>
        <w:t xml:space="preserve"> </w:t>
      </w:r>
      <w:r w:rsidRPr="00C65448">
        <w:t xml:space="preserve">Geleneksel Türk Sanatları Bölüm Başkanlığının </w:t>
      </w:r>
      <w:proofErr w:type="gramStart"/>
      <w:r>
        <w:t>06/09</w:t>
      </w:r>
      <w:r w:rsidRPr="00C65448">
        <w:t>/2016</w:t>
      </w:r>
      <w:proofErr w:type="gramEnd"/>
      <w:r w:rsidRPr="00C65448">
        <w:t xml:space="preserve"> tarih ve 302.</w:t>
      </w:r>
      <w:r>
        <w:t>15.06</w:t>
      </w:r>
      <w:r w:rsidRPr="00C65448">
        <w:t>/E.3</w:t>
      </w:r>
      <w:r>
        <w:t xml:space="preserve">7259 </w:t>
      </w:r>
      <w:r w:rsidRPr="00C65448">
        <w:t>sayılı yazısı okundu.</w:t>
      </w:r>
    </w:p>
    <w:p w:rsidR="00811F6C" w:rsidRDefault="00811F6C" w:rsidP="0072587A">
      <w:pPr>
        <w:jc w:val="both"/>
      </w:pPr>
      <w:proofErr w:type="gramStart"/>
      <w:r w:rsidRPr="00C65448">
        <w:t>Yapılan görüşmeler sonunda;</w:t>
      </w:r>
      <w:r>
        <w:t xml:space="preserve">  Fakültemiz Geleneksel Türk Sanatları Bölümü öğrencilerinden aşağıda isimleri yazılı olanların, 2015-2016 Eğitim Öğretim Yılı Bahar Yarıyılı Sınavları sonunda, teorik ve pratik çalışmalarını başarı ile tamamlamaları nedeniyle, SAÜ-</w:t>
      </w:r>
      <w:proofErr w:type="spellStart"/>
      <w:r>
        <w:t>LÖEY’nin</w:t>
      </w:r>
      <w:proofErr w:type="spellEnd"/>
      <w:r>
        <w:t xml:space="preserve"> 23.maddesinin </w:t>
      </w:r>
      <w:proofErr w:type="spellStart"/>
      <w:r>
        <w:t>I.fıkrası</w:t>
      </w:r>
      <w:proofErr w:type="spellEnd"/>
      <w:r>
        <w:t xml:space="preserve"> gereğince, mezuniyetlerinin uygun olduğuna ve gereği için Öğrenci İşleri Dairesi Başkanlığına arzına oybirliği ile karar verildi.</w:t>
      </w:r>
      <w:proofErr w:type="gramEnd"/>
    </w:p>
    <w:p w:rsidR="00811F6C" w:rsidRDefault="00811F6C" w:rsidP="0072587A">
      <w:pPr>
        <w:jc w:val="both"/>
      </w:pPr>
    </w:p>
    <w:tbl>
      <w:tblPr>
        <w:tblStyle w:val="TabloKlavuzu"/>
        <w:tblW w:w="0" w:type="auto"/>
        <w:tblLook w:val="04A0" w:firstRow="1" w:lastRow="0" w:firstColumn="1" w:lastColumn="0" w:noHBand="0" w:noVBand="1"/>
      </w:tblPr>
      <w:tblGrid>
        <w:gridCol w:w="1526"/>
        <w:gridCol w:w="3080"/>
        <w:gridCol w:w="1456"/>
        <w:gridCol w:w="1417"/>
      </w:tblGrid>
      <w:tr w:rsidR="00811F6C" w:rsidTr="00365E2C">
        <w:tc>
          <w:tcPr>
            <w:tcW w:w="1526" w:type="dxa"/>
          </w:tcPr>
          <w:p w:rsidR="00811F6C" w:rsidRDefault="00811F6C" w:rsidP="00365E2C">
            <w:pPr>
              <w:rPr>
                <w:b/>
              </w:rPr>
            </w:pPr>
            <w:r>
              <w:rPr>
                <w:b/>
              </w:rPr>
              <w:t>Öğrenci No</w:t>
            </w:r>
          </w:p>
        </w:tc>
        <w:tc>
          <w:tcPr>
            <w:tcW w:w="3080" w:type="dxa"/>
          </w:tcPr>
          <w:p w:rsidR="00811F6C" w:rsidRDefault="00811F6C" w:rsidP="00365E2C">
            <w:pPr>
              <w:rPr>
                <w:b/>
              </w:rPr>
            </w:pPr>
            <w:r>
              <w:rPr>
                <w:b/>
              </w:rPr>
              <w:t>Adı Soyadı</w:t>
            </w:r>
          </w:p>
        </w:tc>
        <w:tc>
          <w:tcPr>
            <w:tcW w:w="1456" w:type="dxa"/>
          </w:tcPr>
          <w:p w:rsidR="00811F6C" w:rsidRDefault="00811F6C" w:rsidP="00365E2C">
            <w:pPr>
              <w:rPr>
                <w:b/>
              </w:rPr>
            </w:pPr>
            <w:r>
              <w:rPr>
                <w:b/>
              </w:rPr>
              <w:t>Ortalama</w:t>
            </w:r>
          </w:p>
        </w:tc>
        <w:tc>
          <w:tcPr>
            <w:tcW w:w="1417" w:type="dxa"/>
          </w:tcPr>
          <w:p w:rsidR="00811F6C" w:rsidRDefault="00811F6C" w:rsidP="00365E2C">
            <w:pPr>
              <w:rPr>
                <w:b/>
              </w:rPr>
            </w:pPr>
            <w:r>
              <w:rPr>
                <w:b/>
              </w:rPr>
              <w:t>ASTS</w:t>
            </w:r>
          </w:p>
        </w:tc>
      </w:tr>
      <w:tr w:rsidR="00811F6C" w:rsidRPr="00BD4163" w:rsidTr="00365E2C">
        <w:tc>
          <w:tcPr>
            <w:tcW w:w="1526" w:type="dxa"/>
          </w:tcPr>
          <w:p w:rsidR="00811F6C" w:rsidRPr="00BD4163" w:rsidRDefault="00811F6C" w:rsidP="00365E2C">
            <w:r>
              <w:t>1107.11302</w:t>
            </w:r>
          </w:p>
        </w:tc>
        <w:tc>
          <w:tcPr>
            <w:tcW w:w="3080" w:type="dxa"/>
          </w:tcPr>
          <w:p w:rsidR="00811F6C" w:rsidRPr="00BD4163" w:rsidRDefault="00811F6C" w:rsidP="00365E2C">
            <w:r>
              <w:t>Yeliz KAYAGİL</w:t>
            </w:r>
          </w:p>
        </w:tc>
        <w:tc>
          <w:tcPr>
            <w:tcW w:w="1456" w:type="dxa"/>
          </w:tcPr>
          <w:p w:rsidR="00811F6C" w:rsidRPr="00BD4163" w:rsidRDefault="00811F6C" w:rsidP="00365E2C">
            <w:r>
              <w:t>3.87</w:t>
            </w:r>
          </w:p>
        </w:tc>
        <w:tc>
          <w:tcPr>
            <w:tcW w:w="1417" w:type="dxa"/>
          </w:tcPr>
          <w:p w:rsidR="00811F6C" w:rsidRPr="00BD4163" w:rsidRDefault="00811F6C" w:rsidP="00365E2C">
            <w:r>
              <w:t>240</w:t>
            </w:r>
          </w:p>
        </w:tc>
      </w:tr>
    </w:tbl>
    <w:p w:rsidR="00811F6C" w:rsidRDefault="00811F6C" w:rsidP="00D575E5">
      <w:pPr>
        <w:jc w:val="both"/>
        <w:rPr>
          <w:b/>
        </w:rPr>
      </w:pPr>
    </w:p>
    <w:p w:rsidR="003D4F8A" w:rsidRPr="003D4F8A" w:rsidRDefault="003D4F8A" w:rsidP="00D575E5">
      <w:pPr>
        <w:jc w:val="both"/>
      </w:pPr>
      <w:r>
        <w:rPr>
          <w:b/>
        </w:rPr>
        <w:t xml:space="preserve">6- </w:t>
      </w:r>
      <w:r w:rsidRPr="003D4F8A">
        <w:t xml:space="preserve">Seramik ve Cam Bölüm Başkanlığının </w:t>
      </w:r>
      <w:proofErr w:type="gramStart"/>
      <w:r w:rsidRPr="003D4F8A">
        <w:t>06/09/2016</w:t>
      </w:r>
      <w:proofErr w:type="gramEnd"/>
      <w:r w:rsidRPr="003D4F8A">
        <w:t xml:space="preserve"> tarih ve 903.07.02/E.37105 sayılı yazısı okundu.</w:t>
      </w:r>
    </w:p>
    <w:p w:rsidR="003D4F8A" w:rsidRDefault="003D4F8A" w:rsidP="00D575E5">
      <w:pPr>
        <w:jc w:val="both"/>
      </w:pPr>
      <w:r w:rsidRPr="003D4F8A">
        <w:t>Yapılan görüşmeler sonunda;</w:t>
      </w:r>
      <w:r>
        <w:t xml:space="preserve"> Fakültemiz Seramik ve Cam Bölüm Başkanı Doç. Buket </w:t>
      </w:r>
      <w:proofErr w:type="spellStart"/>
      <w:r>
        <w:t>ACARTÜRK’ün</w:t>
      </w:r>
      <w:proofErr w:type="spellEnd"/>
      <w:r>
        <w:t xml:space="preserve">, </w:t>
      </w:r>
      <w:proofErr w:type="gramStart"/>
      <w:r>
        <w:t>08/09/2016</w:t>
      </w:r>
      <w:proofErr w:type="gramEnd"/>
      <w:r>
        <w:t xml:space="preserve"> tarihinde, saat: 15.00 da Anadolu Üniversitesi Güzel Sanatlar Enstitüsü’nde gerçekleştirilecek olan, Seramik </w:t>
      </w:r>
      <w:proofErr w:type="spellStart"/>
      <w:r>
        <w:t>Anasanat</w:t>
      </w:r>
      <w:proofErr w:type="spellEnd"/>
      <w:r>
        <w:t xml:space="preserve"> Dalı Tezli Yüksek Lisans öğrencisi Elif Gönül </w:t>
      </w:r>
      <w:proofErr w:type="spellStart"/>
      <w:r>
        <w:t>İLTER’in</w:t>
      </w:r>
      <w:proofErr w:type="spellEnd"/>
      <w:r>
        <w:t xml:space="preserve">, Tez Savunma Sınav Jürisinde Asil Üye olarak görevlendirilmesi üzerine; 2547 Sayılı Kanunun 39.Maddesi ile Yurtiçinde ve Yurtdışında Görevlendirmelerde Uyulacak Esaslara İlişkin Yönetmeliğin 2.Maddesinin (a) fıkrası ve 3.Maddesi gereğince, 08/06/2016 tarihinde </w:t>
      </w:r>
      <w:proofErr w:type="spellStart"/>
      <w:r>
        <w:t>yolluklu</w:t>
      </w:r>
      <w:proofErr w:type="spellEnd"/>
      <w:r>
        <w:t>-yevmiyeli, maaşlı izinli olarak görevlendirilmesinin uygun olduğuna oybirliği ile karar verildi.</w:t>
      </w:r>
    </w:p>
    <w:p w:rsidR="003D4F8A" w:rsidRDefault="003D4F8A" w:rsidP="00D575E5">
      <w:pPr>
        <w:jc w:val="both"/>
      </w:pPr>
    </w:p>
    <w:p w:rsidR="003D4F8A" w:rsidRPr="003D4F8A" w:rsidRDefault="003D4F8A" w:rsidP="00D575E5">
      <w:pPr>
        <w:jc w:val="both"/>
      </w:pPr>
      <w:r w:rsidRPr="003D4F8A">
        <w:rPr>
          <w:b/>
        </w:rPr>
        <w:t>7-</w:t>
      </w:r>
      <w:r>
        <w:rPr>
          <w:b/>
        </w:rPr>
        <w:t xml:space="preserve"> </w:t>
      </w:r>
      <w:r w:rsidRPr="003D4F8A">
        <w:t>2016-2017 Eğitim Öğretim Yılı Fakültemiz Özel Yetenek Sınav Sonuçları hususu görüşmeye açıldı.</w:t>
      </w:r>
    </w:p>
    <w:p w:rsidR="003D4F8A" w:rsidRDefault="003D4F8A" w:rsidP="00D575E5">
      <w:pPr>
        <w:jc w:val="both"/>
      </w:pPr>
      <w:r w:rsidRPr="003D4F8A">
        <w:t>Yapılan görüşmeler sonunda; 2016-2017 Eğitim Öğretim Yılı Fakültemiz Özel Yetenek Sınav Sonuçlarına göre, bölümlere ait asil ve yedek aday listelerinin ekteki şekliyle uygun olduğuna ve gereği için Öğrenci İşleri Dairesi Başkanlığına arzına oybirliği ile karar verildi.</w:t>
      </w:r>
    </w:p>
    <w:p w:rsidR="00500E6C" w:rsidRDefault="00500E6C" w:rsidP="00D575E5">
      <w:pPr>
        <w:jc w:val="both"/>
      </w:pPr>
    </w:p>
    <w:p w:rsidR="00F20671" w:rsidRPr="00014270" w:rsidRDefault="00500E6C" w:rsidP="00F20671">
      <w:pPr>
        <w:jc w:val="both"/>
      </w:pPr>
      <w:r w:rsidRPr="00500E6C">
        <w:rPr>
          <w:b/>
        </w:rPr>
        <w:t>8-</w:t>
      </w:r>
      <w:r w:rsidR="00C604A9">
        <w:rPr>
          <w:b/>
        </w:rPr>
        <w:t xml:space="preserve">  </w:t>
      </w:r>
      <w:proofErr w:type="gramStart"/>
      <w:r w:rsidR="00C604A9" w:rsidRPr="0081416E">
        <w:t>22/06/2016</w:t>
      </w:r>
      <w:proofErr w:type="gramEnd"/>
      <w:r w:rsidR="00C604A9" w:rsidRPr="0081416E">
        <w:t xml:space="preserve"> tarihinde Yükseköğretim Kurulu Başkanlığı Web adresinde yayımlanan, Fakültemiz Mimarlık Bölümü Araştırma Görevlisi sınav sonuçları hususu görüşmeye açıldı.</w:t>
      </w:r>
    </w:p>
    <w:p w:rsidR="00F20671" w:rsidRDefault="00F20671" w:rsidP="00F20671">
      <w:pPr>
        <w:jc w:val="both"/>
      </w:pPr>
    </w:p>
    <w:p w:rsidR="00F20671" w:rsidRDefault="00F20671" w:rsidP="00F20671">
      <w:pPr>
        <w:jc w:val="both"/>
      </w:pPr>
      <w:r w:rsidRPr="00014270">
        <w:t xml:space="preserve">Yapılan görüşmeler sonunda; </w:t>
      </w:r>
      <w:proofErr w:type="gramStart"/>
      <w:r>
        <w:t>22/06/2016</w:t>
      </w:r>
      <w:proofErr w:type="gramEnd"/>
      <w:r w:rsidRPr="00014270">
        <w:t xml:space="preserve"> tarihinde Yükseköğretim Kurulu Başkanlığı internet adresinde yayımlanan Fakültemiz Mimarlık Bölümü </w:t>
      </w:r>
      <w:proofErr w:type="spellStart"/>
      <w:r w:rsidRPr="00014270">
        <w:t>Araştıma</w:t>
      </w:r>
      <w:proofErr w:type="spellEnd"/>
      <w:r w:rsidRPr="00014270">
        <w:t xml:space="preserve"> Görevlisi kadrolarına başvuran adaylardan, </w:t>
      </w:r>
      <w:r>
        <w:t xml:space="preserve">Ayşegül </w:t>
      </w:r>
      <w:proofErr w:type="spellStart"/>
      <w:r>
        <w:t>EKŞİ’nin</w:t>
      </w:r>
      <w:proofErr w:type="spellEnd"/>
      <w:r w:rsidRPr="00014270">
        <w:t>;</w:t>
      </w:r>
      <w:r>
        <w:rPr>
          <w:b/>
        </w:rPr>
        <w:t xml:space="preserve"> </w:t>
      </w:r>
      <w:r>
        <w:t>2547 Sayılı Yükseköğretim Kanununun 33.maddesi uyarında Fakültemiz Mimarlık Bölümü Araştırma Görevlisi kadrosuna 1 (bir) yıl süreyle atanmalarının yapılmasının uygun olduğuna ve gereği için Personel Dairesi Başkanlığına arzına oybirliği ile karar verildi.</w:t>
      </w:r>
    </w:p>
    <w:p w:rsidR="00C604A9" w:rsidRDefault="00C604A9" w:rsidP="00D575E5">
      <w:pPr>
        <w:jc w:val="both"/>
      </w:pPr>
    </w:p>
    <w:p w:rsidR="00E12116" w:rsidRPr="00F22555" w:rsidRDefault="00E12116" w:rsidP="00D575E5">
      <w:pPr>
        <w:jc w:val="both"/>
      </w:pPr>
      <w:r w:rsidRPr="00E12116">
        <w:rPr>
          <w:b/>
        </w:rPr>
        <w:lastRenderedPageBreak/>
        <w:t>9-</w:t>
      </w:r>
      <w:r>
        <w:rPr>
          <w:b/>
        </w:rPr>
        <w:t xml:space="preserve"> </w:t>
      </w:r>
      <w:r w:rsidRPr="00F22555">
        <w:t xml:space="preserve">Seramik ve Cam Bölüm Başkanlığı’nın </w:t>
      </w:r>
      <w:proofErr w:type="gramStart"/>
      <w:r w:rsidRPr="00F22555">
        <w:t>07/09/2016</w:t>
      </w:r>
      <w:proofErr w:type="gramEnd"/>
      <w:r w:rsidRPr="00F22555">
        <w:t xml:space="preserve"> tarih ve sayılı yazısı okundu.</w:t>
      </w:r>
    </w:p>
    <w:p w:rsidR="00922F8B" w:rsidRPr="00F22555" w:rsidRDefault="00922F8B" w:rsidP="00D575E5">
      <w:pPr>
        <w:jc w:val="both"/>
      </w:pPr>
    </w:p>
    <w:p w:rsidR="00922F8B" w:rsidRPr="00F22555" w:rsidRDefault="00922F8B" w:rsidP="00D575E5">
      <w:pPr>
        <w:jc w:val="both"/>
      </w:pPr>
      <w:r w:rsidRPr="00F22555">
        <w:t xml:space="preserve">Yapılan görüşmeler sonunda; Fakültemiz Seramik ve Cam Bölümü Öğretim Üyesi </w:t>
      </w:r>
      <w:proofErr w:type="spellStart"/>
      <w:proofErr w:type="gramStart"/>
      <w:r w:rsidRPr="00F22555">
        <w:t>Yrd.Doç.N</w:t>
      </w:r>
      <w:proofErr w:type="gramEnd"/>
      <w:r w:rsidRPr="00F22555">
        <w:t>.Gülgün</w:t>
      </w:r>
      <w:proofErr w:type="spellEnd"/>
      <w:r w:rsidRPr="00F22555">
        <w:t xml:space="preserve"> </w:t>
      </w:r>
      <w:proofErr w:type="spellStart"/>
      <w:r w:rsidRPr="00F22555">
        <w:t>ELİTEZ’in</w:t>
      </w:r>
      <w:proofErr w:type="spellEnd"/>
      <w:r w:rsidRPr="00F22555">
        <w:t xml:space="preserve">, 19.08.2016 tarihinde Dekanlık </w:t>
      </w:r>
      <w:proofErr w:type="spellStart"/>
      <w:r w:rsidRPr="00F22555">
        <w:t>Makamı’na</w:t>
      </w:r>
      <w:proofErr w:type="spellEnd"/>
      <w:r w:rsidRPr="00F22555">
        <w:t xml:space="preserve"> vermiş olduğu emeklilik dilekçesi sebebiyle, 2016-2017 Eğitim-Öğretim Yılı Güz Yarıyılı Haftalık ders programında üzerinde yer alan dersler ile ilgili görevlendirme değişikliği tablosunun </w:t>
      </w:r>
      <w:r w:rsidR="00406062" w:rsidRPr="00F22555">
        <w:t xml:space="preserve">ekteki </w:t>
      </w:r>
      <w:r w:rsidRPr="00F22555">
        <w:t>şekliyle</w:t>
      </w:r>
      <w:r w:rsidR="00406062" w:rsidRPr="00F22555">
        <w:t xml:space="preserve"> (ders programı değişmeksizin)</w:t>
      </w:r>
      <w:r w:rsidRPr="00F22555">
        <w:t xml:space="preserve"> uygun olduğuna ve </w:t>
      </w:r>
      <w:r w:rsidR="000B5531" w:rsidRPr="00F22555">
        <w:t>gereği için Üniversite Yönetim Kurulu’na arzına oybirliği ile karar verildi.</w:t>
      </w:r>
    </w:p>
    <w:p w:rsidR="00406062" w:rsidRDefault="00406062" w:rsidP="00D575E5">
      <w:pPr>
        <w:jc w:val="both"/>
        <w:rPr>
          <w:b/>
        </w:rPr>
      </w:pPr>
    </w:p>
    <w:p w:rsidR="00406062" w:rsidRPr="0013601B" w:rsidRDefault="00785600" w:rsidP="00D575E5">
      <w:pPr>
        <w:jc w:val="both"/>
      </w:pPr>
      <w:r>
        <w:rPr>
          <w:b/>
        </w:rPr>
        <w:t xml:space="preserve">10- </w:t>
      </w:r>
      <w:r w:rsidRPr="0013601B">
        <w:t>Mimarlık Bölüm Başkanlığının 07/09/</w:t>
      </w:r>
      <w:proofErr w:type="gramStart"/>
      <w:r w:rsidRPr="0013601B">
        <w:t>2016  tarih</w:t>
      </w:r>
      <w:proofErr w:type="gramEnd"/>
      <w:r w:rsidRPr="0013601B">
        <w:t xml:space="preserve"> ve 302.05.01/E.37337 sayılı yazısı okundu.</w:t>
      </w:r>
    </w:p>
    <w:p w:rsidR="00785600" w:rsidRPr="0013601B" w:rsidRDefault="00785600" w:rsidP="00D575E5">
      <w:pPr>
        <w:jc w:val="both"/>
      </w:pPr>
      <w:r w:rsidRPr="0013601B">
        <w:t xml:space="preserve">Yapılan görüşmeler sonunda; 2016-2017 Eğitim Öğretim Yılında Fakültemiz Mimarlık Bölümü’ne Yatay Geçiş yolu ile yerleşen </w:t>
      </w:r>
      <w:proofErr w:type="gramStart"/>
      <w:r w:rsidRPr="0013601B">
        <w:t>1607.12006</w:t>
      </w:r>
      <w:proofErr w:type="gramEnd"/>
      <w:r w:rsidRPr="0013601B">
        <w:t xml:space="preserve"> numaralı Selim </w:t>
      </w:r>
      <w:proofErr w:type="spellStart"/>
      <w:r w:rsidRPr="0013601B">
        <w:t>TAŞDEMİR’in</w:t>
      </w:r>
      <w:proofErr w:type="spellEnd"/>
      <w:r w:rsidRPr="0013601B">
        <w:t>, daha önce öğrenim gördüğü İstanbul Üniversitesi Fen Fakültesi Matematik Bölümü’nde almış olduğu aşağıda y</w:t>
      </w:r>
      <w:r w:rsidR="00DF7B67" w:rsidRPr="0013601B">
        <w:t>azılı derslerden muafiyetinin uygun olduğuna ve gereği için Öğrenci İşleri Dairesi Başkanlığına arzına oybirliği ile karar verildi.</w:t>
      </w:r>
    </w:p>
    <w:p w:rsidR="0013601B" w:rsidRDefault="0013601B" w:rsidP="00D575E5">
      <w:pPr>
        <w:jc w:val="both"/>
        <w:rPr>
          <w:b/>
        </w:rPr>
      </w:pPr>
    </w:p>
    <w:tbl>
      <w:tblPr>
        <w:tblStyle w:val="TabloKlavuzu"/>
        <w:tblW w:w="8196" w:type="dxa"/>
        <w:jc w:val="center"/>
        <w:tblInd w:w="561" w:type="dxa"/>
        <w:tblLook w:val="04A0" w:firstRow="1" w:lastRow="0" w:firstColumn="1" w:lastColumn="0" w:noHBand="0" w:noVBand="1"/>
      </w:tblPr>
      <w:tblGrid>
        <w:gridCol w:w="1931"/>
        <w:gridCol w:w="4023"/>
        <w:gridCol w:w="1121"/>
        <w:gridCol w:w="1121"/>
      </w:tblGrid>
      <w:tr w:rsidR="0013601B" w:rsidRPr="009B10EF" w:rsidTr="002758C8">
        <w:trPr>
          <w:trHeight w:val="247"/>
          <w:jc w:val="center"/>
        </w:trPr>
        <w:tc>
          <w:tcPr>
            <w:tcW w:w="1931" w:type="dxa"/>
          </w:tcPr>
          <w:p w:rsidR="0013601B" w:rsidRPr="009B10EF" w:rsidRDefault="0013601B" w:rsidP="002758C8">
            <w:pPr>
              <w:tabs>
                <w:tab w:val="left" w:pos="1740"/>
              </w:tabs>
              <w:rPr>
                <w:b/>
                <w:sz w:val="16"/>
                <w:szCs w:val="16"/>
              </w:rPr>
            </w:pPr>
            <w:r w:rsidRPr="009B10EF">
              <w:rPr>
                <w:b/>
                <w:sz w:val="16"/>
                <w:szCs w:val="16"/>
              </w:rPr>
              <w:t xml:space="preserve">Dersin Kodu </w:t>
            </w:r>
          </w:p>
        </w:tc>
        <w:tc>
          <w:tcPr>
            <w:tcW w:w="4023" w:type="dxa"/>
          </w:tcPr>
          <w:p w:rsidR="0013601B" w:rsidRPr="009B10EF" w:rsidRDefault="0013601B" w:rsidP="002758C8">
            <w:pPr>
              <w:tabs>
                <w:tab w:val="left" w:pos="1740"/>
              </w:tabs>
              <w:rPr>
                <w:b/>
                <w:sz w:val="16"/>
                <w:szCs w:val="16"/>
              </w:rPr>
            </w:pPr>
            <w:r w:rsidRPr="009B10EF">
              <w:rPr>
                <w:b/>
                <w:sz w:val="16"/>
                <w:szCs w:val="16"/>
              </w:rPr>
              <w:t>Muaf Olunan Dersin Adı</w:t>
            </w:r>
          </w:p>
        </w:tc>
        <w:tc>
          <w:tcPr>
            <w:tcW w:w="1121" w:type="dxa"/>
          </w:tcPr>
          <w:p w:rsidR="0013601B" w:rsidRPr="009B10EF" w:rsidRDefault="0013601B" w:rsidP="002758C8">
            <w:pPr>
              <w:tabs>
                <w:tab w:val="left" w:pos="1740"/>
              </w:tabs>
              <w:jc w:val="center"/>
              <w:rPr>
                <w:b/>
                <w:sz w:val="16"/>
                <w:szCs w:val="16"/>
              </w:rPr>
            </w:pPr>
            <w:r w:rsidRPr="009B10EF">
              <w:rPr>
                <w:b/>
                <w:sz w:val="16"/>
                <w:szCs w:val="16"/>
              </w:rPr>
              <w:t>AKTS</w:t>
            </w:r>
          </w:p>
        </w:tc>
        <w:tc>
          <w:tcPr>
            <w:tcW w:w="1121" w:type="dxa"/>
          </w:tcPr>
          <w:p w:rsidR="0013601B" w:rsidRPr="009B10EF" w:rsidRDefault="0013601B" w:rsidP="002758C8">
            <w:pPr>
              <w:tabs>
                <w:tab w:val="left" w:pos="1740"/>
              </w:tabs>
              <w:jc w:val="center"/>
              <w:rPr>
                <w:b/>
                <w:sz w:val="16"/>
                <w:szCs w:val="16"/>
              </w:rPr>
            </w:pPr>
            <w:proofErr w:type="gramStart"/>
            <w:r>
              <w:rPr>
                <w:b/>
                <w:sz w:val="16"/>
                <w:szCs w:val="16"/>
              </w:rPr>
              <w:t>Harf  Notu</w:t>
            </w:r>
            <w:proofErr w:type="gramEnd"/>
          </w:p>
        </w:tc>
      </w:tr>
      <w:tr w:rsidR="0013601B" w:rsidRPr="009B10EF" w:rsidTr="002758C8">
        <w:trPr>
          <w:trHeight w:val="328"/>
          <w:jc w:val="center"/>
        </w:trPr>
        <w:tc>
          <w:tcPr>
            <w:tcW w:w="1931" w:type="dxa"/>
          </w:tcPr>
          <w:p w:rsidR="0013601B" w:rsidRPr="009B10EF" w:rsidRDefault="0013601B" w:rsidP="002758C8">
            <w:pPr>
              <w:tabs>
                <w:tab w:val="left" w:pos="1740"/>
              </w:tabs>
              <w:rPr>
                <w:sz w:val="16"/>
                <w:szCs w:val="16"/>
              </w:rPr>
            </w:pPr>
            <w:r w:rsidRPr="009B10EF">
              <w:rPr>
                <w:sz w:val="16"/>
                <w:szCs w:val="16"/>
              </w:rPr>
              <w:t>MAT 101</w:t>
            </w:r>
          </w:p>
        </w:tc>
        <w:tc>
          <w:tcPr>
            <w:tcW w:w="4023" w:type="dxa"/>
          </w:tcPr>
          <w:p w:rsidR="0013601B" w:rsidRPr="009B10EF" w:rsidRDefault="0013601B" w:rsidP="002758C8">
            <w:pPr>
              <w:tabs>
                <w:tab w:val="left" w:pos="1740"/>
              </w:tabs>
              <w:rPr>
                <w:sz w:val="16"/>
                <w:szCs w:val="16"/>
              </w:rPr>
            </w:pPr>
            <w:r w:rsidRPr="009B10EF">
              <w:rPr>
                <w:sz w:val="16"/>
                <w:szCs w:val="16"/>
              </w:rPr>
              <w:t>Matematik I</w:t>
            </w:r>
          </w:p>
        </w:tc>
        <w:tc>
          <w:tcPr>
            <w:tcW w:w="1121" w:type="dxa"/>
          </w:tcPr>
          <w:p w:rsidR="0013601B" w:rsidRPr="009B10EF" w:rsidRDefault="0013601B" w:rsidP="002758C8">
            <w:pPr>
              <w:tabs>
                <w:tab w:val="left" w:pos="1740"/>
              </w:tabs>
              <w:jc w:val="center"/>
              <w:rPr>
                <w:sz w:val="16"/>
                <w:szCs w:val="16"/>
              </w:rPr>
            </w:pPr>
            <w:r w:rsidRPr="009B10EF">
              <w:rPr>
                <w:sz w:val="16"/>
                <w:szCs w:val="16"/>
              </w:rPr>
              <w:t>6</w:t>
            </w:r>
          </w:p>
        </w:tc>
        <w:tc>
          <w:tcPr>
            <w:tcW w:w="1121" w:type="dxa"/>
          </w:tcPr>
          <w:p w:rsidR="0013601B" w:rsidRPr="009B10EF" w:rsidRDefault="0013601B" w:rsidP="002758C8">
            <w:pPr>
              <w:tabs>
                <w:tab w:val="left" w:pos="1740"/>
              </w:tabs>
              <w:jc w:val="center"/>
              <w:rPr>
                <w:sz w:val="16"/>
                <w:szCs w:val="16"/>
              </w:rPr>
            </w:pPr>
            <w:r>
              <w:rPr>
                <w:sz w:val="16"/>
                <w:szCs w:val="16"/>
              </w:rPr>
              <w:t>BA</w:t>
            </w:r>
          </w:p>
        </w:tc>
      </w:tr>
      <w:tr w:rsidR="0013601B" w:rsidRPr="009B10EF" w:rsidTr="002758C8">
        <w:trPr>
          <w:trHeight w:val="247"/>
          <w:jc w:val="center"/>
        </w:trPr>
        <w:tc>
          <w:tcPr>
            <w:tcW w:w="1931" w:type="dxa"/>
          </w:tcPr>
          <w:p w:rsidR="0013601B" w:rsidRPr="009B10EF" w:rsidRDefault="0013601B" w:rsidP="002758C8">
            <w:pPr>
              <w:tabs>
                <w:tab w:val="left" w:pos="1740"/>
              </w:tabs>
              <w:rPr>
                <w:sz w:val="16"/>
                <w:szCs w:val="16"/>
              </w:rPr>
            </w:pPr>
            <w:r w:rsidRPr="009B10EF">
              <w:rPr>
                <w:sz w:val="16"/>
                <w:szCs w:val="16"/>
              </w:rPr>
              <w:t>MAT 102</w:t>
            </w:r>
          </w:p>
        </w:tc>
        <w:tc>
          <w:tcPr>
            <w:tcW w:w="4023" w:type="dxa"/>
          </w:tcPr>
          <w:p w:rsidR="0013601B" w:rsidRPr="009B10EF" w:rsidRDefault="0013601B" w:rsidP="002758C8">
            <w:pPr>
              <w:tabs>
                <w:tab w:val="left" w:pos="1740"/>
              </w:tabs>
              <w:rPr>
                <w:sz w:val="16"/>
                <w:szCs w:val="16"/>
              </w:rPr>
            </w:pPr>
            <w:r w:rsidRPr="009B10EF">
              <w:rPr>
                <w:sz w:val="16"/>
                <w:szCs w:val="16"/>
              </w:rPr>
              <w:t>Matematik II</w:t>
            </w:r>
          </w:p>
        </w:tc>
        <w:tc>
          <w:tcPr>
            <w:tcW w:w="1121" w:type="dxa"/>
          </w:tcPr>
          <w:p w:rsidR="0013601B" w:rsidRPr="009B10EF" w:rsidRDefault="0013601B" w:rsidP="002758C8">
            <w:pPr>
              <w:tabs>
                <w:tab w:val="left" w:pos="1740"/>
              </w:tabs>
              <w:jc w:val="center"/>
              <w:rPr>
                <w:sz w:val="16"/>
                <w:szCs w:val="16"/>
              </w:rPr>
            </w:pPr>
            <w:r w:rsidRPr="009B10EF">
              <w:rPr>
                <w:sz w:val="16"/>
                <w:szCs w:val="16"/>
              </w:rPr>
              <w:t>6</w:t>
            </w:r>
          </w:p>
        </w:tc>
        <w:tc>
          <w:tcPr>
            <w:tcW w:w="1121" w:type="dxa"/>
          </w:tcPr>
          <w:p w:rsidR="0013601B" w:rsidRPr="009B10EF" w:rsidRDefault="0013601B" w:rsidP="002758C8">
            <w:pPr>
              <w:tabs>
                <w:tab w:val="left" w:pos="1740"/>
              </w:tabs>
              <w:jc w:val="center"/>
              <w:rPr>
                <w:sz w:val="16"/>
                <w:szCs w:val="16"/>
              </w:rPr>
            </w:pPr>
            <w:r>
              <w:rPr>
                <w:sz w:val="16"/>
                <w:szCs w:val="16"/>
              </w:rPr>
              <w:t>BA</w:t>
            </w:r>
          </w:p>
        </w:tc>
      </w:tr>
      <w:tr w:rsidR="0013601B" w:rsidRPr="009B10EF" w:rsidTr="002758C8">
        <w:trPr>
          <w:trHeight w:val="247"/>
          <w:jc w:val="center"/>
        </w:trPr>
        <w:tc>
          <w:tcPr>
            <w:tcW w:w="1931" w:type="dxa"/>
          </w:tcPr>
          <w:p w:rsidR="0013601B" w:rsidRPr="009B10EF" w:rsidRDefault="0013601B" w:rsidP="002758C8">
            <w:pPr>
              <w:tabs>
                <w:tab w:val="left" w:pos="1740"/>
              </w:tabs>
              <w:rPr>
                <w:sz w:val="16"/>
                <w:szCs w:val="16"/>
              </w:rPr>
            </w:pPr>
            <w:r w:rsidRPr="009B10EF">
              <w:rPr>
                <w:sz w:val="16"/>
                <w:szCs w:val="16"/>
              </w:rPr>
              <w:t>TUR 101</w:t>
            </w:r>
          </w:p>
        </w:tc>
        <w:tc>
          <w:tcPr>
            <w:tcW w:w="4023" w:type="dxa"/>
          </w:tcPr>
          <w:p w:rsidR="0013601B" w:rsidRPr="009B10EF" w:rsidRDefault="0013601B" w:rsidP="002758C8">
            <w:pPr>
              <w:tabs>
                <w:tab w:val="left" w:pos="1740"/>
              </w:tabs>
              <w:rPr>
                <w:sz w:val="16"/>
                <w:szCs w:val="16"/>
              </w:rPr>
            </w:pPr>
            <w:r w:rsidRPr="009B10EF">
              <w:rPr>
                <w:sz w:val="16"/>
                <w:szCs w:val="16"/>
              </w:rPr>
              <w:t>Türk Dili</w:t>
            </w:r>
          </w:p>
        </w:tc>
        <w:tc>
          <w:tcPr>
            <w:tcW w:w="1121" w:type="dxa"/>
          </w:tcPr>
          <w:p w:rsidR="0013601B" w:rsidRPr="009B10EF" w:rsidRDefault="0013601B" w:rsidP="002758C8">
            <w:pPr>
              <w:tabs>
                <w:tab w:val="left" w:pos="1740"/>
              </w:tabs>
              <w:jc w:val="center"/>
              <w:rPr>
                <w:sz w:val="16"/>
                <w:szCs w:val="16"/>
              </w:rPr>
            </w:pPr>
            <w:r w:rsidRPr="009B10EF">
              <w:rPr>
                <w:sz w:val="16"/>
                <w:szCs w:val="16"/>
              </w:rPr>
              <w:t>4</w:t>
            </w:r>
          </w:p>
        </w:tc>
        <w:tc>
          <w:tcPr>
            <w:tcW w:w="1121" w:type="dxa"/>
          </w:tcPr>
          <w:p w:rsidR="0013601B" w:rsidRPr="009B10EF" w:rsidRDefault="0013601B" w:rsidP="002758C8">
            <w:pPr>
              <w:tabs>
                <w:tab w:val="left" w:pos="1740"/>
              </w:tabs>
              <w:jc w:val="center"/>
              <w:rPr>
                <w:sz w:val="16"/>
                <w:szCs w:val="16"/>
              </w:rPr>
            </w:pPr>
            <w:r>
              <w:rPr>
                <w:sz w:val="16"/>
                <w:szCs w:val="16"/>
              </w:rPr>
              <w:t>BA</w:t>
            </w:r>
          </w:p>
        </w:tc>
      </w:tr>
      <w:tr w:rsidR="0013601B" w:rsidRPr="009B10EF" w:rsidTr="002758C8">
        <w:trPr>
          <w:trHeight w:val="247"/>
          <w:jc w:val="center"/>
        </w:trPr>
        <w:tc>
          <w:tcPr>
            <w:tcW w:w="1931" w:type="dxa"/>
          </w:tcPr>
          <w:p w:rsidR="0013601B" w:rsidRPr="009B10EF" w:rsidRDefault="0013601B" w:rsidP="002758C8">
            <w:pPr>
              <w:tabs>
                <w:tab w:val="left" w:pos="1740"/>
              </w:tabs>
              <w:rPr>
                <w:sz w:val="16"/>
                <w:szCs w:val="16"/>
              </w:rPr>
            </w:pPr>
            <w:r w:rsidRPr="009B10EF">
              <w:rPr>
                <w:sz w:val="16"/>
                <w:szCs w:val="16"/>
              </w:rPr>
              <w:t>DİL 102</w:t>
            </w:r>
          </w:p>
        </w:tc>
        <w:tc>
          <w:tcPr>
            <w:tcW w:w="4023" w:type="dxa"/>
          </w:tcPr>
          <w:p w:rsidR="0013601B" w:rsidRPr="009B10EF" w:rsidRDefault="0013601B" w:rsidP="002758C8">
            <w:pPr>
              <w:tabs>
                <w:tab w:val="left" w:pos="1740"/>
              </w:tabs>
              <w:rPr>
                <w:sz w:val="16"/>
                <w:szCs w:val="16"/>
              </w:rPr>
            </w:pPr>
            <w:r w:rsidRPr="009B10EF">
              <w:rPr>
                <w:sz w:val="16"/>
                <w:szCs w:val="16"/>
              </w:rPr>
              <w:t>İngilizce</w:t>
            </w:r>
          </w:p>
        </w:tc>
        <w:tc>
          <w:tcPr>
            <w:tcW w:w="1121" w:type="dxa"/>
          </w:tcPr>
          <w:p w:rsidR="0013601B" w:rsidRPr="009B10EF" w:rsidRDefault="0013601B" w:rsidP="002758C8">
            <w:pPr>
              <w:tabs>
                <w:tab w:val="left" w:pos="1740"/>
              </w:tabs>
              <w:jc w:val="center"/>
              <w:rPr>
                <w:sz w:val="16"/>
                <w:szCs w:val="16"/>
              </w:rPr>
            </w:pPr>
            <w:r w:rsidRPr="009B10EF">
              <w:rPr>
                <w:sz w:val="16"/>
                <w:szCs w:val="16"/>
              </w:rPr>
              <w:t>4</w:t>
            </w:r>
          </w:p>
        </w:tc>
        <w:tc>
          <w:tcPr>
            <w:tcW w:w="1121" w:type="dxa"/>
          </w:tcPr>
          <w:p w:rsidR="0013601B" w:rsidRPr="009B10EF" w:rsidRDefault="0013601B" w:rsidP="002758C8">
            <w:pPr>
              <w:tabs>
                <w:tab w:val="left" w:pos="1740"/>
              </w:tabs>
              <w:jc w:val="center"/>
              <w:rPr>
                <w:sz w:val="16"/>
                <w:szCs w:val="16"/>
              </w:rPr>
            </w:pPr>
            <w:proofErr w:type="gramStart"/>
            <w:r>
              <w:rPr>
                <w:sz w:val="16"/>
                <w:szCs w:val="16"/>
              </w:rPr>
              <w:t>MU</w:t>
            </w:r>
            <w:proofErr w:type="gramEnd"/>
          </w:p>
        </w:tc>
      </w:tr>
      <w:tr w:rsidR="0013601B" w:rsidRPr="009B10EF" w:rsidTr="002758C8">
        <w:trPr>
          <w:trHeight w:val="247"/>
          <w:jc w:val="center"/>
        </w:trPr>
        <w:tc>
          <w:tcPr>
            <w:tcW w:w="1931" w:type="dxa"/>
          </w:tcPr>
          <w:p w:rsidR="0013601B" w:rsidRPr="009B10EF" w:rsidRDefault="0013601B" w:rsidP="002758C8">
            <w:pPr>
              <w:tabs>
                <w:tab w:val="left" w:pos="1740"/>
              </w:tabs>
              <w:rPr>
                <w:sz w:val="16"/>
                <w:szCs w:val="16"/>
              </w:rPr>
            </w:pPr>
            <w:r w:rsidRPr="009B10EF">
              <w:rPr>
                <w:sz w:val="16"/>
                <w:szCs w:val="16"/>
              </w:rPr>
              <w:t>ATA 201</w:t>
            </w:r>
          </w:p>
        </w:tc>
        <w:tc>
          <w:tcPr>
            <w:tcW w:w="4023" w:type="dxa"/>
          </w:tcPr>
          <w:p w:rsidR="0013601B" w:rsidRPr="009B10EF" w:rsidRDefault="0013601B" w:rsidP="002758C8">
            <w:pPr>
              <w:tabs>
                <w:tab w:val="left" w:pos="1740"/>
              </w:tabs>
              <w:rPr>
                <w:sz w:val="16"/>
                <w:szCs w:val="16"/>
              </w:rPr>
            </w:pPr>
            <w:r w:rsidRPr="009B10EF">
              <w:rPr>
                <w:sz w:val="16"/>
                <w:szCs w:val="16"/>
              </w:rPr>
              <w:t>Atatürk İlke. Ve İnkılap Tarihi</w:t>
            </w:r>
          </w:p>
        </w:tc>
        <w:tc>
          <w:tcPr>
            <w:tcW w:w="1121" w:type="dxa"/>
          </w:tcPr>
          <w:p w:rsidR="0013601B" w:rsidRPr="009B10EF" w:rsidRDefault="0013601B" w:rsidP="002758C8">
            <w:pPr>
              <w:tabs>
                <w:tab w:val="left" w:pos="1740"/>
              </w:tabs>
              <w:jc w:val="center"/>
              <w:rPr>
                <w:sz w:val="16"/>
                <w:szCs w:val="16"/>
              </w:rPr>
            </w:pPr>
            <w:r w:rsidRPr="009B10EF">
              <w:rPr>
                <w:sz w:val="16"/>
                <w:szCs w:val="16"/>
              </w:rPr>
              <w:t>4</w:t>
            </w:r>
          </w:p>
        </w:tc>
        <w:tc>
          <w:tcPr>
            <w:tcW w:w="1121" w:type="dxa"/>
          </w:tcPr>
          <w:p w:rsidR="0013601B" w:rsidRPr="009B10EF" w:rsidRDefault="0013601B" w:rsidP="002758C8">
            <w:pPr>
              <w:tabs>
                <w:tab w:val="left" w:pos="1740"/>
              </w:tabs>
              <w:jc w:val="center"/>
              <w:rPr>
                <w:sz w:val="16"/>
                <w:szCs w:val="16"/>
              </w:rPr>
            </w:pPr>
            <w:r>
              <w:rPr>
                <w:sz w:val="16"/>
                <w:szCs w:val="16"/>
              </w:rPr>
              <w:t>CC</w:t>
            </w:r>
          </w:p>
        </w:tc>
      </w:tr>
    </w:tbl>
    <w:p w:rsidR="00727913" w:rsidRDefault="00727913" w:rsidP="00727913">
      <w:pPr>
        <w:jc w:val="both"/>
        <w:rPr>
          <w:b/>
        </w:rPr>
      </w:pPr>
    </w:p>
    <w:p w:rsidR="00727913" w:rsidRPr="0013601B" w:rsidRDefault="00727913" w:rsidP="00727913">
      <w:pPr>
        <w:jc w:val="both"/>
      </w:pPr>
      <w:r>
        <w:rPr>
          <w:b/>
        </w:rPr>
        <w:t xml:space="preserve">11- </w:t>
      </w:r>
      <w:r w:rsidRPr="0013601B">
        <w:t>Mimarlık Bölüm Başkanlı</w:t>
      </w:r>
      <w:r>
        <w:t>ğının 07/09/</w:t>
      </w:r>
      <w:proofErr w:type="gramStart"/>
      <w:r>
        <w:t>2016  tarih</w:t>
      </w:r>
      <w:proofErr w:type="gramEnd"/>
      <w:r>
        <w:t xml:space="preserve"> ve 302.11</w:t>
      </w:r>
      <w:r w:rsidRPr="0013601B">
        <w:t>.0</w:t>
      </w:r>
      <w:r>
        <w:t>2/E.37333</w:t>
      </w:r>
      <w:r w:rsidRPr="0013601B">
        <w:t xml:space="preserve"> sayılı yazısı okundu.</w:t>
      </w:r>
    </w:p>
    <w:p w:rsidR="008840BD" w:rsidRDefault="00727913" w:rsidP="008840BD">
      <w:pPr>
        <w:jc w:val="both"/>
      </w:pPr>
      <w:proofErr w:type="gramStart"/>
      <w:r w:rsidRPr="0013601B">
        <w:t>Yapılan görüşmeler sonunda;</w:t>
      </w:r>
      <w:r>
        <w:t xml:space="preserve"> </w:t>
      </w:r>
      <w:r w:rsidR="008840BD">
        <w:t xml:space="preserve"> Fakültemiz Mimarlık Bölümü’ne ÖSYM puanı ile yerleşen öğrenci Yahya </w:t>
      </w:r>
      <w:proofErr w:type="spellStart"/>
      <w:r w:rsidR="008840BD">
        <w:t>KÜPÇÜOĞLU’nun</w:t>
      </w:r>
      <w:proofErr w:type="spellEnd"/>
      <w:r w:rsidR="008840BD">
        <w:t xml:space="preserve">, Van/Başkale Budak Ortaokulu’nda öğretmen olarak görev yapması sebebiyle, SAÜ Senatosu Uygulama Esasları gereğince, 2016-2017 Eğitim Öğretim Yılı Güz ve Bahar Yarıyılları olmak üzere (1 yıl)  “Eğitim Haklarının Saklı </w:t>
      </w:r>
      <w:proofErr w:type="spellStart"/>
      <w:r w:rsidR="008840BD">
        <w:t>Tutulma”sının</w:t>
      </w:r>
      <w:proofErr w:type="spellEnd"/>
      <w:r w:rsidR="008840BD">
        <w:t xml:space="preserve"> uygun olduğuna ve gereği için Öğrenci İşleri Dairesi Başkanlığına arzına oybirliği ile karar verildi.</w:t>
      </w:r>
      <w:proofErr w:type="gramEnd"/>
    </w:p>
    <w:p w:rsidR="0013601B" w:rsidRDefault="0013601B" w:rsidP="00727913">
      <w:pPr>
        <w:jc w:val="both"/>
        <w:rPr>
          <w:b/>
        </w:rPr>
      </w:pPr>
    </w:p>
    <w:p w:rsidR="00373FA0" w:rsidRPr="00373FA0" w:rsidRDefault="00373FA0" w:rsidP="00373FA0">
      <w:pPr>
        <w:autoSpaceDE w:val="0"/>
        <w:autoSpaceDN w:val="0"/>
        <w:adjustRightInd w:val="0"/>
        <w:jc w:val="both"/>
      </w:pPr>
      <w:r>
        <w:rPr>
          <w:b/>
        </w:rPr>
        <w:t xml:space="preserve">12- </w:t>
      </w:r>
      <w:r w:rsidRPr="00373FA0">
        <w:t xml:space="preserve">Mimarlık Bölüm Başkanlığının </w:t>
      </w:r>
      <w:proofErr w:type="gramStart"/>
      <w:r w:rsidRPr="00373FA0">
        <w:t>07/09/2016</w:t>
      </w:r>
      <w:proofErr w:type="gramEnd"/>
      <w:r w:rsidRPr="00373FA0">
        <w:t xml:space="preserve"> tarih ve 301.06/E.37329 sayılı yazısı okundu.</w:t>
      </w:r>
    </w:p>
    <w:p w:rsidR="00373FA0" w:rsidRDefault="00373FA0" w:rsidP="00373FA0">
      <w:pPr>
        <w:autoSpaceDE w:val="0"/>
        <w:autoSpaceDN w:val="0"/>
        <w:adjustRightInd w:val="0"/>
        <w:jc w:val="both"/>
      </w:pPr>
      <w:proofErr w:type="gramStart"/>
      <w:r w:rsidRPr="00373FA0">
        <w:t>Yapılan görüşmeler sonunda; Fakültemiz</w:t>
      </w:r>
      <w:r>
        <w:rPr>
          <w:b/>
        </w:rPr>
        <w:t xml:space="preserve"> </w:t>
      </w:r>
      <w:r>
        <w:rPr>
          <w:rFonts w:ascii="TimesNewRomanPSMT" w:eastAsiaTheme="minorHAnsi" w:hAnsi="TimesNewRomanPSMT" w:cs="TimesNewRomanPSMT"/>
          <w:lang w:eastAsia="en-US"/>
        </w:rPr>
        <w:t xml:space="preserve">Mimarlık Bölümüne 2016-2017 Eğitim Öğretim yılında yatay geçiş hakkı kazanan, aşağıdaki tabloda isimleri belirtilen öğrencilerin </w:t>
      </w:r>
      <w:r>
        <w:t xml:space="preserve">intibaklarının, SAÜ Lisans ve </w:t>
      </w:r>
      <w:proofErr w:type="spellStart"/>
      <w:r>
        <w:t>Önlisans</w:t>
      </w:r>
      <w:proofErr w:type="spellEnd"/>
      <w:r>
        <w:t xml:space="preserve"> Eğitim-Öğretim ve Sınav Yönetmeliği Uygulama Esasları 7. Bölüme “Önceden Kazanılmış Yeterliliklerin Saydırılması Kredi Transferi ve İntibak İşlemleri, Akademik Değişim Programlarında (ADP) Başarılmış Dersler” istinaden; İntibak komisyonun da görüşü doğrultusunda; ekte yer alan intibak formundaki şekliyle kabulüne ve gereği için Öğrenci İşleri Dairesi Başkanlığına arzına kara verildi.</w:t>
      </w:r>
      <w:proofErr w:type="gramEnd"/>
    </w:p>
    <w:p w:rsidR="00373FA0" w:rsidRDefault="00373FA0" w:rsidP="00373FA0">
      <w:pPr>
        <w:autoSpaceDE w:val="0"/>
        <w:autoSpaceDN w:val="0"/>
        <w:adjustRightInd w:val="0"/>
        <w:ind w:firstLine="708"/>
        <w:jc w:val="both"/>
      </w:pPr>
    </w:p>
    <w:p w:rsidR="00373FA0" w:rsidRDefault="00373FA0" w:rsidP="00373FA0">
      <w:pPr>
        <w:jc w:val="both"/>
        <w:rPr>
          <w:b/>
        </w:rPr>
      </w:pPr>
    </w:p>
    <w:tbl>
      <w:tblPr>
        <w:tblW w:w="8203" w:type="dxa"/>
        <w:jc w:val="center"/>
        <w:tblLayout w:type="fixed"/>
        <w:tblCellMar>
          <w:left w:w="30" w:type="dxa"/>
          <w:right w:w="30" w:type="dxa"/>
        </w:tblCellMar>
        <w:tblLook w:val="0000" w:firstRow="0" w:lastRow="0" w:firstColumn="0" w:lastColumn="0" w:noHBand="0" w:noVBand="0"/>
      </w:tblPr>
      <w:tblGrid>
        <w:gridCol w:w="2553"/>
        <w:gridCol w:w="2290"/>
        <w:gridCol w:w="1070"/>
        <w:gridCol w:w="568"/>
        <w:gridCol w:w="812"/>
        <w:gridCol w:w="910"/>
      </w:tblGrid>
      <w:tr w:rsidR="00373FA0" w:rsidRPr="0015124B" w:rsidTr="002758C8">
        <w:trPr>
          <w:trHeight w:val="225"/>
          <w:jc w:val="center"/>
        </w:trPr>
        <w:tc>
          <w:tcPr>
            <w:tcW w:w="2553" w:type="dxa"/>
            <w:tcBorders>
              <w:top w:val="single" w:sz="6" w:space="0" w:color="auto"/>
              <w:left w:val="single" w:sz="6" w:space="0" w:color="auto"/>
              <w:bottom w:val="nil"/>
              <w:right w:val="single" w:sz="6" w:space="0" w:color="auto"/>
            </w:tcBorders>
          </w:tcPr>
          <w:p w:rsidR="00373FA0" w:rsidRPr="0015124B" w:rsidRDefault="00373FA0" w:rsidP="002758C8">
            <w:pPr>
              <w:autoSpaceDE w:val="0"/>
              <w:autoSpaceDN w:val="0"/>
              <w:adjustRightInd w:val="0"/>
              <w:spacing w:line="192" w:lineRule="auto"/>
              <w:jc w:val="center"/>
              <w:rPr>
                <w:rFonts w:ascii="Arial" w:eastAsiaTheme="minorHAnsi" w:hAnsi="Arial" w:cs="Arial"/>
                <w:b/>
                <w:bCs/>
                <w:color w:val="000000"/>
                <w:sz w:val="14"/>
                <w:szCs w:val="14"/>
                <w:lang w:eastAsia="en-US"/>
              </w:rPr>
            </w:pPr>
          </w:p>
          <w:p w:rsidR="00373FA0" w:rsidRPr="0015124B" w:rsidRDefault="00373FA0" w:rsidP="002758C8">
            <w:pPr>
              <w:autoSpaceDE w:val="0"/>
              <w:autoSpaceDN w:val="0"/>
              <w:adjustRightInd w:val="0"/>
              <w:spacing w:line="192" w:lineRule="auto"/>
              <w:jc w:val="center"/>
              <w:rPr>
                <w:rFonts w:ascii="Arial" w:eastAsiaTheme="minorHAnsi" w:hAnsi="Arial" w:cs="Arial"/>
                <w:b/>
                <w:bCs/>
                <w:color w:val="000000"/>
                <w:sz w:val="14"/>
                <w:szCs w:val="14"/>
                <w:lang w:eastAsia="en-US"/>
              </w:rPr>
            </w:pPr>
            <w:r w:rsidRPr="0015124B">
              <w:rPr>
                <w:rFonts w:ascii="Arial" w:eastAsiaTheme="minorHAnsi" w:hAnsi="Arial" w:cs="Arial"/>
                <w:b/>
                <w:bCs/>
                <w:color w:val="000000"/>
                <w:sz w:val="14"/>
                <w:szCs w:val="14"/>
                <w:lang w:eastAsia="en-US"/>
              </w:rPr>
              <w:t>ADI-SOYADI</w:t>
            </w:r>
          </w:p>
        </w:tc>
        <w:tc>
          <w:tcPr>
            <w:tcW w:w="2290" w:type="dxa"/>
            <w:tcBorders>
              <w:top w:val="single" w:sz="6" w:space="0" w:color="auto"/>
              <w:left w:val="single" w:sz="6" w:space="0" w:color="auto"/>
              <w:bottom w:val="nil"/>
              <w:right w:val="single" w:sz="6" w:space="0" w:color="auto"/>
            </w:tcBorders>
          </w:tcPr>
          <w:p w:rsidR="00373FA0" w:rsidRPr="0015124B" w:rsidRDefault="00373FA0" w:rsidP="002758C8">
            <w:pPr>
              <w:autoSpaceDE w:val="0"/>
              <w:autoSpaceDN w:val="0"/>
              <w:adjustRightInd w:val="0"/>
              <w:spacing w:line="192" w:lineRule="auto"/>
              <w:jc w:val="center"/>
              <w:rPr>
                <w:rFonts w:ascii="Arial" w:eastAsiaTheme="minorHAnsi" w:hAnsi="Arial" w:cs="Arial"/>
                <w:b/>
                <w:bCs/>
                <w:color w:val="000000"/>
                <w:sz w:val="14"/>
                <w:szCs w:val="14"/>
                <w:lang w:eastAsia="en-US"/>
              </w:rPr>
            </w:pPr>
          </w:p>
          <w:p w:rsidR="00373FA0" w:rsidRPr="0015124B" w:rsidRDefault="00373FA0" w:rsidP="002758C8">
            <w:pPr>
              <w:autoSpaceDE w:val="0"/>
              <w:autoSpaceDN w:val="0"/>
              <w:adjustRightInd w:val="0"/>
              <w:spacing w:line="192" w:lineRule="auto"/>
              <w:jc w:val="center"/>
              <w:rPr>
                <w:rFonts w:ascii="Arial" w:eastAsiaTheme="minorHAnsi" w:hAnsi="Arial" w:cs="Arial"/>
                <w:b/>
                <w:bCs/>
                <w:color w:val="000000"/>
                <w:sz w:val="14"/>
                <w:szCs w:val="14"/>
                <w:lang w:eastAsia="en-US"/>
              </w:rPr>
            </w:pPr>
            <w:r w:rsidRPr="0015124B">
              <w:rPr>
                <w:rFonts w:ascii="Arial" w:eastAsiaTheme="minorHAnsi" w:hAnsi="Arial" w:cs="Arial"/>
                <w:b/>
                <w:bCs/>
                <w:color w:val="000000"/>
                <w:sz w:val="14"/>
                <w:szCs w:val="14"/>
                <w:lang w:eastAsia="en-US"/>
              </w:rPr>
              <w:t>GELDİĞİ ÜNİVERSİTE</w:t>
            </w:r>
          </w:p>
        </w:tc>
        <w:tc>
          <w:tcPr>
            <w:tcW w:w="1070" w:type="dxa"/>
            <w:tcBorders>
              <w:top w:val="single" w:sz="6" w:space="0" w:color="auto"/>
              <w:left w:val="single" w:sz="6" w:space="0" w:color="auto"/>
              <w:bottom w:val="nil"/>
              <w:right w:val="single" w:sz="6" w:space="0" w:color="auto"/>
            </w:tcBorders>
          </w:tcPr>
          <w:p w:rsidR="00373FA0" w:rsidRPr="0015124B" w:rsidRDefault="00373FA0" w:rsidP="002758C8">
            <w:pPr>
              <w:autoSpaceDE w:val="0"/>
              <w:autoSpaceDN w:val="0"/>
              <w:adjustRightInd w:val="0"/>
              <w:spacing w:line="192" w:lineRule="auto"/>
              <w:jc w:val="center"/>
              <w:rPr>
                <w:rFonts w:ascii="Arial" w:eastAsiaTheme="minorHAnsi" w:hAnsi="Arial" w:cs="Arial"/>
                <w:b/>
                <w:bCs/>
                <w:color w:val="000000"/>
                <w:sz w:val="14"/>
                <w:szCs w:val="14"/>
                <w:lang w:eastAsia="en-US"/>
              </w:rPr>
            </w:pPr>
          </w:p>
          <w:p w:rsidR="00373FA0" w:rsidRPr="0015124B" w:rsidRDefault="00373FA0" w:rsidP="002758C8">
            <w:pPr>
              <w:autoSpaceDE w:val="0"/>
              <w:autoSpaceDN w:val="0"/>
              <w:adjustRightInd w:val="0"/>
              <w:spacing w:line="192" w:lineRule="auto"/>
              <w:jc w:val="center"/>
              <w:rPr>
                <w:rFonts w:ascii="Arial" w:eastAsiaTheme="minorHAnsi" w:hAnsi="Arial" w:cs="Arial"/>
                <w:b/>
                <w:bCs/>
                <w:color w:val="000000"/>
                <w:sz w:val="14"/>
                <w:szCs w:val="14"/>
                <w:lang w:eastAsia="en-US"/>
              </w:rPr>
            </w:pPr>
            <w:r w:rsidRPr="0015124B">
              <w:rPr>
                <w:rFonts w:ascii="Arial" w:eastAsiaTheme="minorHAnsi" w:hAnsi="Arial" w:cs="Arial"/>
                <w:b/>
                <w:bCs/>
                <w:color w:val="000000"/>
                <w:sz w:val="14"/>
                <w:szCs w:val="14"/>
                <w:lang w:eastAsia="en-US"/>
              </w:rPr>
              <w:t>NOT ORT.</w:t>
            </w:r>
          </w:p>
          <w:p w:rsidR="00373FA0" w:rsidRPr="0015124B" w:rsidRDefault="00373FA0" w:rsidP="002758C8">
            <w:pPr>
              <w:autoSpaceDE w:val="0"/>
              <w:autoSpaceDN w:val="0"/>
              <w:adjustRightInd w:val="0"/>
              <w:spacing w:line="192" w:lineRule="auto"/>
              <w:jc w:val="center"/>
              <w:rPr>
                <w:rFonts w:ascii="Arial" w:eastAsiaTheme="minorHAnsi" w:hAnsi="Arial" w:cs="Arial"/>
                <w:b/>
                <w:bCs/>
                <w:color w:val="000000"/>
                <w:sz w:val="14"/>
                <w:szCs w:val="14"/>
                <w:lang w:eastAsia="en-US"/>
              </w:rPr>
            </w:pPr>
          </w:p>
        </w:tc>
        <w:tc>
          <w:tcPr>
            <w:tcW w:w="568" w:type="dxa"/>
            <w:tcBorders>
              <w:top w:val="single" w:sz="6" w:space="0" w:color="auto"/>
              <w:left w:val="single" w:sz="6" w:space="0" w:color="auto"/>
              <w:bottom w:val="nil"/>
              <w:right w:val="single" w:sz="6" w:space="0" w:color="auto"/>
            </w:tcBorders>
          </w:tcPr>
          <w:p w:rsidR="00373FA0" w:rsidRPr="0015124B" w:rsidRDefault="00373FA0" w:rsidP="002758C8">
            <w:pPr>
              <w:autoSpaceDE w:val="0"/>
              <w:autoSpaceDN w:val="0"/>
              <w:adjustRightInd w:val="0"/>
              <w:spacing w:line="192" w:lineRule="auto"/>
              <w:jc w:val="center"/>
              <w:rPr>
                <w:rFonts w:ascii="Arial" w:eastAsiaTheme="minorHAnsi" w:hAnsi="Arial" w:cs="Arial"/>
                <w:b/>
                <w:bCs/>
                <w:color w:val="000000"/>
                <w:sz w:val="14"/>
                <w:szCs w:val="14"/>
                <w:lang w:eastAsia="en-US"/>
              </w:rPr>
            </w:pPr>
          </w:p>
          <w:p w:rsidR="00373FA0" w:rsidRPr="0015124B" w:rsidRDefault="00373FA0" w:rsidP="002758C8">
            <w:pPr>
              <w:autoSpaceDE w:val="0"/>
              <w:autoSpaceDN w:val="0"/>
              <w:adjustRightInd w:val="0"/>
              <w:spacing w:line="192" w:lineRule="auto"/>
              <w:jc w:val="center"/>
              <w:rPr>
                <w:rFonts w:ascii="Arial" w:eastAsiaTheme="minorHAnsi" w:hAnsi="Arial" w:cs="Arial"/>
                <w:b/>
                <w:bCs/>
                <w:color w:val="000000"/>
                <w:sz w:val="14"/>
                <w:szCs w:val="14"/>
                <w:lang w:eastAsia="en-US"/>
              </w:rPr>
            </w:pPr>
            <w:r w:rsidRPr="0015124B">
              <w:rPr>
                <w:rFonts w:ascii="Arial" w:eastAsiaTheme="minorHAnsi" w:hAnsi="Arial" w:cs="Arial"/>
                <w:b/>
                <w:bCs/>
                <w:color w:val="000000"/>
                <w:sz w:val="14"/>
                <w:szCs w:val="14"/>
                <w:lang w:eastAsia="en-US"/>
              </w:rPr>
              <w:t>SINIFI</w:t>
            </w:r>
          </w:p>
        </w:tc>
        <w:tc>
          <w:tcPr>
            <w:tcW w:w="812" w:type="dxa"/>
            <w:tcBorders>
              <w:top w:val="single" w:sz="6" w:space="0" w:color="auto"/>
              <w:left w:val="single" w:sz="6" w:space="0" w:color="auto"/>
              <w:bottom w:val="nil"/>
              <w:right w:val="single" w:sz="6" w:space="0" w:color="auto"/>
            </w:tcBorders>
          </w:tcPr>
          <w:p w:rsidR="00373FA0" w:rsidRPr="0015124B" w:rsidRDefault="00373FA0" w:rsidP="002758C8">
            <w:pPr>
              <w:autoSpaceDE w:val="0"/>
              <w:autoSpaceDN w:val="0"/>
              <w:adjustRightInd w:val="0"/>
              <w:spacing w:line="192" w:lineRule="auto"/>
              <w:jc w:val="center"/>
              <w:rPr>
                <w:rFonts w:ascii="Arial" w:eastAsiaTheme="minorHAnsi" w:hAnsi="Arial" w:cs="Arial"/>
                <w:b/>
                <w:bCs/>
                <w:color w:val="000000"/>
                <w:sz w:val="14"/>
                <w:szCs w:val="14"/>
                <w:lang w:eastAsia="en-US"/>
              </w:rPr>
            </w:pPr>
          </w:p>
          <w:p w:rsidR="00373FA0" w:rsidRPr="0015124B" w:rsidRDefault="00373FA0" w:rsidP="002758C8">
            <w:pPr>
              <w:autoSpaceDE w:val="0"/>
              <w:autoSpaceDN w:val="0"/>
              <w:adjustRightInd w:val="0"/>
              <w:spacing w:line="192" w:lineRule="auto"/>
              <w:jc w:val="center"/>
              <w:rPr>
                <w:rFonts w:ascii="Arial" w:eastAsiaTheme="minorHAnsi" w:hAnsi="Arial" w:cs="Arial"/>
                <w:b/>
                <w:bCs/>
                <w:color w:val="000000"/>
                <w:sz w:val="14"/>
                <w:szCs w:val="14"/>
                <w:lang w:eastAsia="en-US"/>
              </w:rPr>
            </w:pPr>
            <w:r w:rsidRPr="0015124B">
              <w:rPr>
                <w:rFonts w:ascii="Arial" w:eastAsiaTheme="minorHAnsi" w:hAnsi="Arial" w:cs="Arial"/>
                <w:b/>
                <w:bCs/>
                <w:color w:val="000000"/>
                <w:sz w:val="14"/>
                <w:szCs w:val="14"/>
                <w:lang w:eastAsia="en-US"/>
              </w:rPr>
              <w:t>YARIYILI</w:t>
            </w:r>
          </w:p>
        </w:tc>
        <w:tc>
          <w:tcPr>
            <w:tcW w:w="910" w:type="dxa"/>
            <w:tcBorders>
              <w:top w:val="single" w:sz="6" w:space="0" w:color="auto"/>
              <w:left w:val="single" w:sz="6" w:space="0" w:color="auto"/>
              <w:bottom w:val="nil"/>
              <w:right w:val="single" w:sz="6" w:space="0" w:color="auto"/>
            </w:tcBorders>
          </w:tcPr>
          <w:p w:rsidR="00373FA0" w:rsidRPr="0015124B" w:rsidRDefault="00373FA0" w:rsidP="002758C8">
            <w:pPr>
              <w:autoSpaceDE w:val="0"/>
              <w:autoSpaceDN w:val="0"/>
              <w:adjustRightInd w:val="0"/>
              <w:spacing w:line="192" w:lineRule="auto"/>
              <w:rPr>
                <w:rFonts w:ascii="Arial" w:eastAsiaTheme="minorHAnsi" w:hAnsi="Arial" w:cs="Arial"/>
                <w:b/>
                <w:bCs/>
                <w:color w:val="000000"/>
                <w:sz w:val="14"/>
                <w:szCs w:val="14"/>
                <w:lang w:eastAsia="en-US"/>
              </w:rPr>
            </w:pPr>
          </w:p>
          <w:p w:rsidR="00373FA0" w:rsidRPr="0015124B" w:rsidRDefault="00373FA0" w:rsidP="002758C8">
            <w:pPr>
              <w:autoSpaceDE w:val="0"/>
              <w:autoSpaceDN w:val="0"/>
              <w:adjustRightInd w:val="0"/>
              <w:spacing w:line="192" w:lineRule="auto"/>
              <w:rPr>
                <w:rFonts w:ascii="Arial" w:eastAsiaTheme="minorHAnsi" w:hAnsi="Arial" w:cs="Arial"/>
                <w:b/>
                <w:bCs/>
                <w:color w:val="000000"/>
                <w:sz w:val="14"/>
                <w:szCs w:val="14"/>
                <w:lang w:eastAsia="en-US"/>
              </w:rPr>
            </w:pPr>
            <w:r w:rsidRPr="0015124B">
              <w:rPr>
                <w:rFonts w:ascii="Arial" w:eastAsiaTheme="minorHAnsi" w:hAnsi="Arial" w:cs="Arial"/>
                <w:b/>
                <w:bCs/>
                <w:color w:val="000000"/>
                <w:sz w:val="14"/>
                <w:szCs w:val="14"/>
                <w:lang w:eastAsia="en-US"/>
              </w:rPr>
              <w:t>ASİL/YED.</w:t>
            </w:r>
          </w:p>
        </w:tc>
      </w:tr>
      <w:tr w:rsidR="00373FA0" w:rsidRPr="0015124B" w:rsidTr="002758C8">
        <w:trPr>
          <w:trHeight w:val="78"/>
          <w:jc w:val="center"/>
        </w:trPr>
        <w:tc>
          <w:tcPr>
            <w:tcW w:w="2553" w:type="dxa"/>
            <w:tcBorders>
              <w:top w:val="nil"/>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spacing w:line="192" w:lineRule="auto"/>
              <w:jc w:val="center"/>
              <w:rPr>
                <w:rFonts w:ascii="Arial" w:eastAsiaTheme="minorHAnsi" w:hAnsi="Arial" w:cs="Arial"/>
                <w:b/>
                <w:bCs/>
                <w:color w:val="000000"/>
                <w:sz w:val="14"/>
                <w:szCs w:val="14"/>
                <w:lang w:eastAsia="en-US"/>
              </w:rPr>
            </w:pPr>
          </w:p>
        </w:tc>
        <w:tc>
          <w:tcPr>
            <w:tcW w:w="2290" w:type="dxa"/>
            <w:tcBorders>
              <w:top w:val="nil"/>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spacing w:line="192" w:lineRule="auto"/>
              <w:rPr>
                <w:rFonts w:ascii="Arial" w:eastAsiaTheme="minorHAnsi" w:hAnsi="Arial" w:cs="Arial"/>
                <w:b/>
                <w:bCs/>
                <w:color w:val="000000"/>
                <w:sz w:val="14"/>
                <w:szCs w:val="14"/>
                <w:lang w:eastAsia="en-US"/>
              </w:rPr>
            </w:pPr>
          </w:p>
        </w:tc>
        <w:tc>
          <w:tcPr>
            <w:tcW w:w="1070" w:type="dxa"/>
            <w:tcBorders>
              <w:top w:val="nil"/>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spacing w:line="192" w:lineRule="auto"/>
              <w:jc w:val="center"/>
              <w:rPr>
                <w:rFonts w:ascii="Arial" w:eastAsiaTheme="minorHAnsi" w:hAnsi="Arial" w:cs="Arial"/>
                <w:color w:val="000000"/>
                <w:sz w:val="14"/>
                <w:szCs w:val="14"/>
                <w:lang w:eastAsia="en-US"/>
              </w:rPr>
            </w:pPr>
          </w:p>
        </w:tc>
        <w:tc>
          <w:tcPr>
            <w:tcW w:w="568" w:type="dxa"/>
            <w:tcBorders>
              <w:top w:val="nil"/>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spacing w:line="192" w:lineRule="auto"/>
              <w:jc w:val="center"/>
              <w:rPr>
                <w:rFonts w:ascii="Arial" w:eastAsiaTheme="minorHAnsi" w:hAnsi="Arial" w:cs="Arial"/>
                <w:color w:val="000000"/>
                <w:sz w:val="14"/>
                <w:szCs w:val="14"/>
                <w:lang w:eastAsia="en-US"/>
              </w:rPr>
            </w:pPr>
          </w:p>
        </w:tc>
        <w:tc>
          <w:tcPr>
            <w:tcW w:w="812" w:type="dxa"/>
            <w:tcBorders>
              <w:top w:val="nil"/>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spacing w:line="192" w:lineRule="auto"/>
              <w:jc w:val="center"/>
              <w:rPr>
                <w:rFonts w:ascii="Arial" w:eastAsiaTheme="minorHAnsi" w:hAnsi="Arial" w:cs="Arial"/>
                <w:color w:val="000000"/>
                <w:sz w:val="14"/>
                <w:szCs w:val="14"/>
                <w:lang w:eastAsia="en-US"/>
              </w:rPr>
            </w:pPr>
          </w:p>
        </w:tc>
        <w:tc>
          <w:tcPr>
            <w:tcW w:w="910" w:type="dxa"/>
            <w:tcBorders>
              <w:top w:val="nil"/>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spacing w:line="192" w:lineRule="auto"/>
              <w:rPr>
                <w:rFonts w:ascii="Arial" w:eastAsiaTheme="minorHAnsi" w:hAnsi="Arial" w:cs="Arial"/>
                <w:b/>
                <w:bCs/>
                <w:color w:val="000000"/>
                <w:sz w:val="14"/>
                <w:szCs w:val="14"/>
                <w:lang w:eastAsia="en-US"/>
              </w:rPr>
            </w:pPr>
          </w:p>
        </w:tc>
      </w:tr>
      <w:tr w:rsidR="00373FA0" w:rsidRPr="0015124B" w:rsidTr="002758C8">
        <w:trPr>
          <w:trHeight w:val="225"/>
          <w:jc w:val="center"/>
        </w:trPr>
        <w:tc>
          <w:tcPr>
            <w:tcW w:w="2553"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SELİNAY KILIÇ</w:t>
            </w:r>
          </w:p>
        </w:tc>
        <w:tc>
          <w:tcPr>
            <w:tcW w:w="229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PAMUKKALE ÜNİ.</w:t>
            </w:r>
          </w:p>
        </w:tc>
        <w:tc>
          <w:tcPr>
            <w:tcW w:w="107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3,66</w:t>
            </w:r>
          </w:p>
        </w:tc>
        <w:tc>
          <w:tcPr>
            <w:tcW w:w="568"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2</w:t>
            </w:r>
          </w:p>
        </w:tc>
        <w:tc>
          <w:tcPr>
            <w:tcW w:w="812"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w:t>
            </w:r>
          </w:p>
        </w:tc>
        <w:tc>
          <w:tcPr>
            <w:tcW w:w="91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 xml:space="preserve">ASİL </w:t>
            </w:r>
          </w:p>
        </w:tc>
      </w:tr>
      <w:tr w:rsidR="00373FA0" w:rsidRPr="0015124B" w:rsidTr="002758C8">
        <w:trPr>
          <w:trHeight w:val="225"/>
          <w:jc w:val="center"/>
        </w:trPr>
        <w:tc>
          <w:tcPr>
            <w:tcW w:w="2553"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HAVRAN EMİN KÖRÜKLÜ</w:t>
            </w:r>
          </w:p>
        </w:tc>
        <w:tc>
          <w:tcPr>
            <w:tcW w:w="229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MEHMET AKİF ERSOY ÜNİ.</w:t>
            </w:r>
          </w:p>
        </w:tc>
        <w:tc>
          <w:tcPr>
            <w:tcW w:w="107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3,69</w:t>
            </w:r>
          </w:p>
        </w:tc>
        <w:tc>
          <w:tcPr>
            <w:tcW w:w="568"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2</w:t>
            </w:r>
          </w:p>
        </w:tc>
        <w:tc>
          <w:tcPr>
            <w:tcW w:w="812"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w:t>
            </w:r>
          </w:p>
        </w:tc>
        <w:tc>
          <w:tcPr>
            <w:tcW w:w="91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 xml:space="preserve">ASİL </w:t>
            </w:r>
          </w:p>
        </w:tc>
      </w:tr>
      <w:tr w:rsidR="00373FA0" w:rsidRPr="0015124B" w:rsidTr="002758C8">
        <w:trPr>
          <w:trHeight w:val="225"/>
          <w:jc w:val="center"/>
        </w:trPr>
        <w:tc>
          <w:tcPr>
            <w:tcW w:w="2553"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NAZLİGÜL AKTÜRK</w:t>
            </w:r>
          </w:p>
        </w:tc>
        <w:tc>
          <w:tcPr>
            <w:tcW w:w="229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TRAKYA ÜNİ.</w:t>
            </w:r>
          </w:p>
        </w:tc>
        <w:tc>
          <w:tcPr>
            <w:tcW w:w="107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3,55</w:t>
            </w:r>
          </w:p>
        </w:tc>
        <w:tc>
          <w:tcPr>
            <w:tcW w:w="568"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2</w:t>
            </w:r>
          </w:p>
        </w:tc>
        <w:tc>
          <w:tcPr>
            <w:tcW w:w="812"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w:t>
            </w:r>
          </w:p>
        </w:tc>
        <w:tc>
          <w:tcPr>
            <w:tcW w:w="91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 xml:space="preserve">ASİL </w:t>
            </w:r>
          </w:p>
        </w:tc>
      </w:tr>
      <w:tr w:rsidR="00373FA0" w:rsidRPr="0015124B" w:rsidTr="002758C8">
        <w:trPr>
          <w:trHeight w:val="225"/>
          <w:jc w:val="center"/>
        </w:trPr>
        <w:tc>
          <w:tcPr>
            <w:tcW w:w="2553"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AYŞE BETÜL YAZICI</w:t>
            </w:r>
          </w:p>
        </w:tc>
        <w:tc>
          <w:tcPr>
            <w:tcW w:w="229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BURSA ORHANGAZİ ÜNİ.</w:t>
            </w:r>
          </w:p>
        </w:tc>
        <w:tc>
          <w:tcPr>
            <w:tcW w:w="107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3,34</w:t>
            </w:r>
          </w:p>
        </w:tc>
        <w:tc>
          <w:tcPr>
            <w:tcW w:w="568"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w:t>
            </w:r>
          </w:p>
        </w:tc>
        <w:tc>
          <w:tcPr>
            <w:tcW w:w="812"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5</w:t>
            </w:r>
          </w:p>
        </w:tc>
        <w:tc>
          <w:tcPr>
            <w:tcW w:w="91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 xml:space="preserve">ASİL </w:t>
            </w:r>
          </w:p>
        </w:tc>
      </w:tr>
      <w:tr w:rsidR="00373FA0" w:rsidRPr="0015124B" w:rsidTr="002758C8">
        <w:trPr>
          <w:trHeight w:val="225"/>
          <w:jc w:val="center"/>
        </w:trPr>
        <w:tc>
          <w:tcPr>
            <w:tcW w:w="2553"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CAFER FURKAN GAZİOĞLU</w:t>
            </w:r>
          </w:p>
        </w:tc>
        <w:tc>
          <w:tcPr>
            <w:tcW w:w="229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BURSA ORHANGAZİ ÜNİ.</w:t>
            </w:r>
          </w:p>
        </w:tc>
        <w:tc>
          <w:tcPr>
            <w:tcW w:w="107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3,33</w:t>
            </w:r>
          </w:p>
        </w:tc>
        <w:tc>
          <w:tcPr>
            <w:tcW w:w="568"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w:t>
            </w:r>
          </w:p>
        </w:tc>
        <w:tc>
          <w:tcPr>
            <w:tcW w:w="812"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5</w:t>
            </w:r>
          </w:p>
        </w:tc>
        <w:tc>
          <w:tcPr>
            <w:tcW w:w="91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 xml:space="preserve">ASİL </w:t>
            </w:r>
          </w:p>
        </w:tc>
      </w:tr>
      <w:tr w:rsidR="00373FA0" w:rsidRPr="0015124B" w:rsidTr="002758C8">
        <w:trPr>
          <w:trHeight w:val="225"/>
          <w:jc w:val="center"/>
        </w:trPr>
        <w:tc>
          <w:tcPr>
            <w:tcW w:w="2553"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İDRİS CAN IRIZ</w:t>
            </w:r>
          </w:p>
        </w:tc>
        <w:tc>
          <w:tcPr>
            <w:tcW w:w="229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BURSA ORHANGAZİ ÜNİ.</w:t>
            </w:r>
          </w:p>
        </w:tc>
        <w:tc>
          <w:tcPr>
            <w:tcW w:w="107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3,55</w:t>
            </w:r>
          </w:p>
        </w:tc>
        <w:tc>
          <w:tcPr>
            <w:tcW w:w="568"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w:t>
            </w:r>
          </w:p>
        </w:tc>
        <w:tc>
          <w:tcPr>
            <w:tcW w:w="812"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5</w:t>
            </w:r>
          </w:p>
        </w:tc>
        <w:tc>
          <w:tcPr>
            <w:tcW w:w="91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 xml:space="preserve">ASİL </w:t>
            </w:r>
          </w:p>
        </w:tc>
      </w:tr>
      <w:tr w:rsidR="00373FA0" w:rsidRPr="0015124B" w:rsidTr="002758C8">
        <w:trPr>
          <w:trHeight w:val="225"/>
          <w:jc w:val="center"/>
        </w:trPr>
        <w:tc>
          <w:tcPr>
            <w:tcW w:w="2553"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lastRenderedPageBreak/>
              <w:t>AYŞE EZEL CAFEROĞLU</w:t>
            </w:r>
          </w:p>
        </w:tc>
        <w:tc>
          <w:tcPr>
            <w:tcW w:w="229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İSTANBUL AYDIN ÜNİ.</w:t>
            </w:r>
          </w:p>
        </w:tc>
        <w:tc>
          <w:tcPr>
            <w:tcW w:w="107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3,69</w:t>
            </w:r>
          </w:p>
        </w:tc>
        <w:tc>
          <w:tcPr>
            <w:tcW w:w="568"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2</w:t>
            </w:r>
          </w:p>
        </w:tc>
        <w:tc>
          <w:tcPr>
            <w:tcW w:w="812" w:type="dxa"/>
            <w:tcBorders>
              <w:top w:val="nil"/>
              <w:left w:val="single" w:sz="6" w:space="0" w:color="auto"/>
              <w:bottom w:val="nil"/>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w:t>
            </w:r>
          </w:p>
        </w:tc>
        <w:tc>
          <w:tcPr>
            <w:tcW w:w="91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YEDEK</w:t>
            </w:r>
          </w:p>
        </w:tc>
      </w:tr>
      <w:tr w:rsidR="00373FA0" w:rsidRPr="0015124B" w:rsidTr="002758C8">
        <w:trPr>
          <w:trHeight w:val="225"/>
          <w:jc w:val="center"/>
        </w:trPr>
        <w:tc>
          <w:tcPr>
            <w:tcW w:w="2553"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BEYZANUR KOCAKIR</w:t>
            </w:r>
          </w:p>
        </w:tc>
        <w:tc>
          <w:tcPr>
            <w:tcW w:w="229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KIRKLARELİ ÜNİ.</w:t>
            </w:r>
          </w:p>
        </w:tc>
        <w:tc>
          <w:tcPr>
            <w:tcW w:w="107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3,74</w:t>
            </w:r>
          </w:p>
        </w:tc>
        <w:tc>
          <w:tcPr>
            <w:tcW w:w="568"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2</w:t>
            </w:r>
          </w:p>
        </w:tc>
        <w:tc>
          <w:tcPr>
            <w:tcW w:w="812"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w:t>
            </w:r>
          </w:p>
        </w:tc>
        <w:tc>
          <w:tcPr>
            <w:tcW w:w="91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YEDEK</w:t>
            </w:r>
          </w:p>
        </w:tc>
      </w:tr>
      <w:tr w:rsidR="00373FA0" w:rsidRPr="0015124B" w:rsidTr="002758C8">
        <w:trPr>
          <w:trHeight w:val="225"/>
          <w:jc w:val="center"/>
        </w:trPr>
        <w:tc>
          <w:tcPr>
            <w:tcW w:w="2553"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ABDULSAMED YEŞİLBAŞ</w:t>
            </w:r>
          </w:p>
        </w:tc>
        <w:tc>
          <w:tcPr>
            <w:tcW w:w="229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KIRKLARELİ ÜNİ.</w:t>
            </w:r>
          </w:p>
        </w:tc>
        <w:tc>
          <w:tcPr>
            <w:tcW w:w="107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3,48</w:t>
            </w:r>
          </w:p>
        </w:tc>
        <w:tc>
          <w:tcPr>
            <w:tcW w:w="568"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2</w:t>
            </w:r>
          </w:p>
        </w:tc>
        <w:tc>
          <w:tcPr>
            <w:tcW w:w="812"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w:t>
            </w:r>
          </w:p>
        </w:tc>
        <w:tc>
          <w:tcPr>
            <w:tcW w:w="91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YEDEK</w:t>
            </w:r>
          </w:p>
        </w:tc>
      </w:tr>
      <w:tr w:rsidR="00373FA0" w:rsidRPr="0015124B" w:rsidTr="002758C8">
        <w:trPr>
          <w:trHeight w:val="225"/>
          <w:jc w:val="center"/>
        </w:trPr>
        <w:tc>
          <w:tcPr>
            <w:tcW w:w="2553"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YUSUF ASA</w:t>
            </w:r>
          </w:p>
        </w:tc>
        <w:tc>
          <w:tcPr>
            <w:tcW w:w="229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BURSA ORHANGAZİ ÜNİ.</w:t>
            </w:r>
          </w:p>
        </w:tc>
        <w:tc>
          <w:tcPr>
            <w:tcW w:w="107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3,15</w:t>
            </w:r>
          </w:p>
        </w:tc>
        <w:tc>
          <w:tcPr>
            <w:tcW w:w="568"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w:t>
            </w:r>
          </w:p>
        </w:tc>
        <w:tc>
          <w:tcPr>
            <w:tcW w:w="812"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5</w:t>
            </w:r>
          </w:p>
        </w:tc>
        <w:tc>
          <w:tcPr>
            <w:tcW w:w="91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YEDEK</w:t>
            </w:r>
          </w:p>
        </w:tc>
      </w:tr>
      <w:tr w:rsidR="00373FA0" w:rsidRPr="0015124B" w:rsidTr="002758C8">
        <w:trPr>
          <w:trHeight w:val="225"/>
          <w:jc w:val="center"/>
        </w:trPr>
        <w:tc>
          <w:tcPr>
            <w:tcW w:w="2553"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GÜLFEM ASLAN</w:t>
            </w:r>
          </w:p>
        </w:tc>
        <w:tc>
          <w:tcPr>
            <w:tcW w:w="229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İSTANBUL TİCARET ÜNİ.</w:t>
            </w:r>
          </w:p>
        </w:tc>
        <w:tc>
          <w:tcPr>
            <w:tcW w:w="107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3,37</w:t>
            </w:r>
          </w:p>
        </w:tc>
        <w:tc>
          <w:tcPr>
            <w:tcW w:w="568"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w:t>
            </w:r>
          </w:p>
        </w:tc>
        <w:tc>
          <w:tcPr>
            <w:tcW w:w="812"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5</w:t>
            </w:r>
          </w:p>
        </w:tc>
        <w:tc>
          <w:tcPr>
            <w:tcW w:w="91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YEDEK</w:t>
            </w:r>
          </w:p>
        </w:tc>
      </w:tr>
      <w:tr w:rsidR="00373FA0" w:rsidRPr="0015124B" w:rsidTr="002758C8">
        <w:trPr>
          <w:trHeight w:val="225"/>
          <w:jc w:val="center"/>
        </w:trPr>
        <w:tc>
          <w:tcPr>
            <w:tcW w:w="2553"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HİLAL TUĞÇE ÖZDEMİR</w:t>
            </w:r>
          </w:p>
        </w:tc>
        <w:tc>
          <w:tcPr>
            <w:tcW w:w="229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İSTANBUL ESENYURT ÜNİ.</w:t>
            </w:r>
          </w:p>
        </w:tc>
        <w:tc>
          <w:tcPr>
            <w:tcW w:w="107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3,65</w:t>
            </w:r>
          </w:p>
        </w:tc>
        <w:tc>
          <w:tcPr>
            <w:tcW w:w="568"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3</w:t>
            </w:r>
          </w:p>
        </w:tc>
        <w:tc>
          <w:tcPr>
            <w:tcW w:w="812"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5</w:t>
            </w:r>
          </w:p>
        </w:tc>
        <w:tc>
          <w:tcPr>
            <w:tcW w:w="910" w:type="dxa"/>
            <w:tcBorders>
              <w:top w:val="single" w:sz="6" w:space="0" w:color="auto"/>
              <w:left w:val="single" w:sz="6" w:space="0" w:color="auto"/>
              <w:bottom w:val="single" w:sz="6" w:space="0" w:color="auto"/>
              <w:right w:val="single" w:sz="6" w:space="0" w:color="auto"/>
            </w:tcBorders>
          </w:tcPr>
          <w:p w:rsidR="00373FA0" w:rsidRPr="0015124B" w:rsidRDefault="00373FA0" w:rsidP="002758C8">
            <w:pPr>
              <w:autoSpaceDE w:val="0"/>
              <w:autoSpaceDN w:val="0"/>
              <w:adjustRightInd w:val="0"/>
              <w:jc w:val="center"/>
              <w:rPr>
                <w:rFonts w:ascii="Arial" w:eastAsiaTheme="minorHAnsi" w:hAnsi="Arial" w:cs="Arial"/>
                <w:color w:val="000000"/>
                <w:sz w:val="14"/>
                <w:szCs w:val="14"/>
                <w:lang w:eastAsia="en-US"/>
              </w:rPr>
            </w:pPr>
            <w:r w:rsidRPr="0015124B">
              <w:rPr>
                <w:rFonts w:ascii="Arial" w:eastAsiaTheme="minorHAnsi" w:hAnsi="Arial" w:cs="Arial"/>
                <w:color w:val="000000"/>
                <w:sz w:val="14"/>
                <w:szCs w:val="14"/>
                <w:lang w:eastAsia="en-US"/>
              </w:rPr>
              <w:t>YEDEK</w:t>
            </w:r>
          </w:p>
        </w:tc>
      </w:tr>
    </w:tbl>
    <w:p w:rsidR="00373FA0" w:rsidRPr="0015124B" w:rsidRDefault="00373FA0" w:rsidP="00373FA0">
      <w:pPr>
        <w:rPr>
          <w:sz w:val="14"/>
          <w:szCs w:val="14"/>
        </w:rPr>
      </w:pPr>
    </w:p>
    <w:p w:rsidR="00900358" w:rsidRPr="00373FA0" w:rsidRDefault="00900358" w:rsidP="00900358">
      <w:pPr>
        <w:autoSpaceDE w:val="0"/>
        <w:autoSpaceDN w:val="0"/>
        <w:adjustRightInd w:val="0"/>
        <w:jc w:val="both"/>
      </w:pPr>
      <w:r>
        <w:rPr>
          <w:b/>
        </w:rPr>
        <w:t xml:space="preserve">13- </w:t>
      </w:r>
      <w:r w:rsidRPr="00373FA0">
        <w:t xml:space="preserve">Mimarlık Bölüm Başkanlığının </w:t>
      </w:r>
      <w:proofErr w:type="gramStart"/>
      <w:r w:rsidRPr="00373FA0">
        <w:t>07/09/2016</w:t>
      </w:r>
      <w:proofErr w:type="gramEnd"/>
      <w:r w:rsidRPr="00373FA0">
        <w:t xml:space="preserve"> tarih ve 301.</w:t>
      </w:r>
      <w:r>
        <w:t>01.13</w:t>
      </w:r>
      <w:r w:rsidRPr="00373FA0">
        <w:t>/E.373</w:t>
      </w:r>
      <w:r>
        <w:t>35</w:t>
      </w:r>
      <w:r w:rsidRPr="00373FA0">
        <w:t xml:space="preserve"> sayılı yazısı okundu.</w:t>
      </w:r>
    </w:p>
    <w:p w:rsidR="00482B76" w:rsidRDefault="00900358" w:rsidP="00482B76">
      <w:pPr>
        <w:autoSpaceDE w:val="0"/>
        <w:autoSpaceDN w:val="0"/>
        <w:adjustRightInd w:val="0"/>
        <w:jc w:val="both"/>
      </w:pPr>
      <w:r w:rsidRPr="00373FA0">
        <w:t>Yapılan görüşmeler sonunda;</w:t>
      </w:r>
      <w:r w:rsidR="00482B76">
        <w:t xml:space="preserve"> Yükseköğretim Kurumlarında </w:t>
      </w:r>
      <w:proofErr w:type="spellStart"/>
      <w:r w:rsidR="00482B76">
        <w:t>Önlisans</w:t>
      </w:r>
      <w:proofErr w:type="spellEnd"/>
      <w:r w:rsidR="00482B76">
        <w:t xml:space="preserve"> ve Lisans Düzeyindeki Programlar arasında Geçiş, Çift </w:t>
      </w:r>
      <w:proofErr w:type="spellStart"/>
      <w:r w:rsidR="00482B76">
        <w:t>Anadal</w:t>
      </w:r>
      <w:proofErr w:type="spellEnd"/>
      <w:r w:rsidR="00482B76">
        <w:t xml:space="preserve">, </w:t>
      </w:r>
      <w:proofErr w:type="spellStart"/>
      <w:r w:rsidR="00482B76">
        <w:t>Yandal</w:t>
      </w:r>
      <w:proofErr w:type="spellEnd"/>
      <w:r w:rsidR="00482B76">
        <w:t xml:space="preserve"> ile Kurumlar arası kredi transferi yapılması Esaslarına İlişkin Yönetmelik’in 22. Maddesine istinaden;  Yeni Yüzyıl Üniversitesi Mühendislik Mimarlık Fakültesi Mimarlık Bölümü öğrencisi Yiğit </w:t>
      </w:r>
      <w:proofErr w:type="spellStart"/>
      <w:r w:rsidR="00482B76">
        <w:t>TURAN’ın</w:t>
      </w:r>
      <w:proofErr w:type="spellEnd"/>
      <w:r w:rsidR="00482B76">
        <w:t xml:space="preserve">, Fakültemiz Mimarlık Bölümünde ÖZEL ÖĞRENCİ olarak öğrenimini </w:t>
      </w:r>
      <w:proofErr w:type="gramStart"/>
      <w:r w:rsidR="00482B76">
        <w:t>sürdürmesine  ve</w:t>
      </w:r>
      <w:proofErr w:type="gramEnd"/>
      <w:r w:rsidR="00482B76">
        <w:t xml:space="preserve"> aşağıda yer alan tablodaki derslere kaydının yapılmasının uygun olduğuna  ve gereği için Öğrenci İşleri Dairesi Başkanlığına arzına oy çokluğu ile karar verildi.</w:t>
      </w:r>
    </w:p>
    <w:p w:rsidR="00482B76" w:rsidRDefault="00482B76" w:rsidP="00482B76">
      <w:pPr>
        <w:ind w:firstLine="708"/>
        <w:jc w:val="both"/>
        <w:rPr>
          <w:b/>
        </w:rPr>
      </w:pPr>
      <w:r>
        <w:rPr>
          <w:b/>
        </w:rPr>
        <w:t xml:space="preserve">  </w:t>
      </w:r>
    </w:p>
    <w:tbl>
      <w:tblPr>
        <w:tblStyle w:val="TabloKlavuzu"/>
        <w:tblW w:w="0" w:type="auto"/>
        <w:jc w:val="center"/>
        <w:tblLook w:val="04A0" w:firstRow="1" w:lastRow="0" w:firstColumn="1" w:lastColumn="0" w:noHBand="0" w:noVBand="1"/>
      </w:tblPr>
      <w:tblGrid>
        <w:gridCol w:w="1041"/>
        <w:gridCol w:w="2243"/>
        <w:gridCol w:w="1217"/>
        <w:gridCol w:w="1352"/>
        <w:gridCol w:w="947"/>
      </w:tblGrid>
      <w:tr w:rsidR="00482B76" w:rsidTr="002758C8">
        <w:trPr>
          <w:trHeight w:val="261"/>
          <w:jc w:val="center"/>
        </w:trPr>
        <w:tc>
          <w:tcPr>
            <w:tcW w:w="6800" w:type="dxa"/>
            <w:gridSpan w:val="5"/>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b/>
                <w:sz w:val="16"/>
                <w:szCs w:val="16"/>
              </w:rPr>
            </w:pPr>
            <w:r>
              <w:rPr>
                <w:b/>
                <w:sz w:val="16"/>
                <w:szCs w:val="16"/>
              </w:rPr>
              <w:t>I. YARIYIL</w:t>
            </w:r>
          </w:p>
        </w:tc>
      </w:tr>
      <w:tr w:rsidR="00482B76" w:rsidTr="002758C8">
        <w:trPr>
          <w:trHeight w:val="244"/>
          <w:jc w:val="center"/>
        </w:trPr>
        <w:tc>
          <w:tcPr>
            <w:tcW w:w="1041"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b/>
                <w:sz w:val="16"/>
                <w:szCs w:val="16"/>
              </w:rPr>
            </w:pPr>
            <w:r>
              <w:rPr>
                <w:b/>
                <w:sz w:val="16"/>
                <w:szCs w:val="16"/>
              </w:rPr>
              <w:t>KODU</w:t>
            </w:r>
          </w:p>
        </w:tc>
        <w:tc>
          <w:tcPr>
            <w:tcW w:w="2243"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both"/>
              <w:rPr>
                <w:b/>
                <w:sz w:val="16"/>
                <w:szCs w:val="16"/>
              </w:rPr>
            </w:pPr>
            <w:r>
              <w:rPr>
                <w:b/>
                <w:sz w:val="16"/>
                <w:szCs w:val="16"/>
              </w:rPr>
              <w:t>DERSİN ADI</w:t>
            </w:r>
          </w:p>
        </w:tc>
        <w:tc>
          <w:tcPr>
            <w:tcW w:w="121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b/>
                <w:sz w:val="16"/>
                <w:szCs w:val="16"/>
              </w:rPr>
            </w:pPr>
            <w:r>
              <w:rPr>
                <w:b/>
                <w:sz w:val="16"/>
                <w:szCs w:val="16"/>
              </w:rPr>
              <w:t>Z/S</w:t>
            </w:r>
          </w:p>
        </w:tc>
        <w:tc>
          <w:tcPr>
            <w:tcW w:w="1352"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b/>
                <w:sz w:val="16"/>
                <w:szCs w:val="16"/>
              </w:rPr>
            </w:pPr>
            <w:r>
              <w:rPr>
                <w:b/>
                <w:sz w:val="16"/>
                <w:szCs w:val="16"/>
              </w:rPr>
              <w:t>D+U</w:t>
            </w:r>
          </w:p>
        </w:tc>
        <w:tc>
          <w:tcPr>
            <w:tcW w:w="94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b/>
                <w:sz w:val="16"/>
                <w:szCs w:val="16"/>
              </w:rPr>
            </w:pPr>
            <w:r>
              <w:rPr>
                <w:b/>
                <w:sz w:val="16"/>
                <w:szCs w:val="16"/>
              </w:rPr>
              <w:t>AKTS</w:t>
            </w:r>
          </w:p>
        </w:tc>
      </w:tr>
      <w:tr w:rsidR="00482B76" w:rsidTr="002758C8">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MİM 101</w:t>
            </w:r>
          </w:p>
        </w:tc>
        <w:tc>
          <w:tcPr>
            <w:tcW w:w="2243"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Temel Tasarım I</w:t>
            </w:r>
          </w:p>
        </w:tc>
        <w:tc>
          <w:tcPr>
            <w:tcW w:w="121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4+6</w:t>
            </w:r>
          </w:p>
        </w:tc>
        <w:tc>
          <w:tcPr>
            <w:tcW w:w="94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12</w:t>
            </w:r>
          </w:p>
        </w:tc>
      </w:tr>
      <w:tr w:rsidR="00482B76" w:rsidTr="002758C8">
        <w:trPr>
          <w:trHeight w:val="261"/>
          <w:jc w:val="center"/>
        </w:trPr>
        <w:tc>
          <w:tcPr>
            <w:tcW w:w="6800" w:type="dxa"/>
            <w:gridSpan w:val="5"/>
            <w:tcBorders>
              <w:top w:val="single" w:sz="4" w:space="0" w:color="auto"/>
              <w:left w:val="single" w:sz="4" w:space="0" w:color="auto"/>
              <w:bottom w:val="single" w:sz="4" w:space="0" w:color="auto"/>
              <w:right w:val="single" w:sz="4" w:space="0" w:color="auto"/>
            </w:tcBorders>
            <w:hideMark/>
          </w:tcPr>
          <w:p w:rsidR="00482B76" w:rsidRDefault="00482B76" w:rsidP="002758C8">
            <w:pPr>
              <w:pStyle w:val="ListeParagraf"/>
              <w:ind w:left="2520"/>
              <w:rPr>
                <w:b/>
                <w:sz w:val="16"/>
                <w:szCs w:val="16"/>
              </w:rPr>
            </w:pPr>
            <w:r>
              <w:rPr>
                <w:b/>
                <w:sz w:val="16"/>
                <w:szCs w:val="16"/>
              </w:rPr>
              <w:t xml:space="preserve">       </w:t>
            </w:r>
            <w:proofErr w:type="gramStart"/>
            <w:r>
              <w:rPr>
                <w:b/>
                <w:sz w:val="16"/>
                <w:szCs w:val="16"/>
              </w:rPr>
              <w:t>II .</w:t>
            </w:r>
            <w:proofErr w:type="gramEnd"/>
            <w:r>
              <w:rPr>
                <w:b/>
                <w:sz w:val="16"/>
                <w:szCs w:val="16"/>
              </w:rPr>
              <w:t xml:space="preserve"> YARIYIL</w:t>
            </w:r>
          </w:p>
        </w:tc>
      </w:tr>
      <w:tr w:rsidR="00482B76" w:rsidTr="002758C8">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b/>
                <w:sz w:val="16"/>
                <w:szCs w:val="16"/>
              </w:rPr>
            </w:pPr>
            <w:r>
              <w:rPr>
                <w:b/>
                <w:sz w:val="16"/>
                <w:szCs w:val="16"/>
              </w:rPr>
              <w:t>KODU</w:t>
            </w:r>
          </w:p>
        </w:tc>
        <w:tc>
          <w:tcPr>
            <w:tcW w:w="2243"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both"/>
              <w:rPr>
                <w:b/>
                <w:sz w:val="16"/>
                <w:szCs w:val="16"/>
              </w:rPr>
            </w:pPr>
            <w:r>
              <w:rPr>
                <w:b/>
                <w:sz w:val="16"/>
                <w:szCs w:val="16"/>
              </w:rPr>
              <w:t>DERSİN ADI</w:t>
            </w:r>
          </w:p>
        </w:tc>
        <w:tc>
          <w:tcPr>
            <w:tcW w:w="121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b/>
                <w:sz w:val="16"/>
                <w:szCs w:val="16"/>
              </w:rPr>
            </w:pPr>
            <w:r>
              <w:rPr>
                <w:b/>
                <w:sz w:val="16"/>
                <w:szCs w:val="16"/>
              </w:rPr>
              <w:t>Z/S</w:t>
            </w:r>
          </w:p>
        </w:tc>
        <w:tc>
          <w:tcPr>
            <w:tcW w:w="1352"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b/>
                <w:sz w:val="16"/>
                <w:szCs w:val="16"/>
              </w:rPr>
            </w:pPr>
            <w:r>
              <w:rPr>
                <w:b/>
                <w:sz w:val="16"/>
                <w:szCs w:val="16"/>
              </w:rPr>
              <w:t>D+U</w:t>
            </w:r>
          </w:p>
        </w:tc>
        <w:tc>
          <w:tcPr>
            <w:tcW w:w="94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b/>
                <w:sz w:val="16"/>
                <w:szCs w:val="16"/>
              </w:rPr>
            </w:pPr>
            <w:r>
              <w:rPr>
                <w:b/>
                <w:sz w:val="16"/>
                <w:szCs w:val="16"/>
              </w:rPr>
              <w:t>AKTS</w:t>
            </w:r>
          </w:p>
        </w:tc>
      </w:tr>
      <w:tr w:rsidR="00482B76" w:rsidTr="002758C8">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MİM 104</w:t>
            </w:r>
          </w:p>
        </w:tc>
        <w:tc>
          <w:tcPr>
            <w:tcW w:w="2243"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Temel Tasarım II</w:t>
            </w:r>
          </w:p>
        </w:tc>
        <w:tc>
          <w:tcPr>
            <w:tcW w:w="121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3+2</w:t>
            </w:r>
          </w:p>
        </w:tc>
        <w:tc>
          <w:tcPr>
            <w:tcW w:w="94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5</w:t>
            </w:r>
          </w:p>
        </w:tc>
      </w:tr>
      <w:tr w:rsidR="00482B76" w:rsidTr="002758C8">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MİM 102</w:t>
            </w:r>
          </w:p>
        </w:tc>
        <w:tc>
          <w:tcPr>
            <w:tcW w:w="2243"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Mimari Tasarıma Giriş</w:t>
            </w:r>
          </w:p>
        </w:tc>
        <w:tc>
          <w:tcPr>
            <w:tcW w:w="121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4+6</w:t>
            </w:r>
          </w:p>
        </w:tc>
        <w:tc>
          <w:tcPr>
            <w:tcW w:w="94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12</w:t>
            </w:r>
          </w:p>
        </w:tc>
      </w:tr>
      <w:tr w:rsidR="00482B76" w:rsidTr="002758C8">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MİM 106</w:t>
            </w:r>
          </w:p>
        </w:tc>
        <w:tc>
          <w:tcPr>
            <w:tcW w:w="2243"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Mimarlık ve Sanat Tarihi I</w:t>
            </w:r>
          </w:p>
        </w:tc>
        <w:tc>
          <w:tcPr>
            <w:tcW w:w="121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3+0</w:t>
            </w:r>
          </w:p>
        </w:tc>
        <w:tc>
          <w:tcPr>
            <w:tcW w:w="94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3</w:t>
            </w:r>
          </w:p>
        </w:tc>
      </w:tr>
      <w:tr w:rsidR="00482B76" w:rsidTr="002758C8">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MAT 102</w:t>
            </w:r>
          </w:p>
        </w:tc>
        <w:tc>
          <w:tcPr>
            <w:tcW w:w="2243"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Matematik</w:t>
            </w:r>
          </w:p>
        </w:tc>
        <w:tc>
          <w:tcPr>
            <w:tcW w:w="121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4+0</w:t>
            </w:r>
          </w:p>
        </w:tc>
        <w:tc>
          <w:tcPr>
            <w:tcW w:w="94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6</w:t>
            </w:r>
          </w:p>
        </w:tc>
      </w:tr>
      <w:tr w:rsidR="00482B76" w:rsidTr="002758C8">
        <w:trPr>
          <w:trHeight w:val="261"/>
          <w:jc w:val="center"/>
        </w:trPr>
        <w:tc>
          <w:tcPr>
            <w:tcW w:w="6800" w:type="dxa"/>
            <w:gridSpan w:val="5"/>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b/>
                <w:sz w:val="16"/>
                <w:szCs w:val="16"/>
              </w:rPr>
            </w:pPr>
            <w:r>
              <w:rPr>
                <w:b/>
                <w:sz w:val="16"/>
                <w:szCs w:val="16"/>
              </w:rPr>
              <w:t>III. YARIYIL</w:t>
            </w:r>
          </w:p>
        </w:tc>
      </w:tr>
      <w:tr w:rsidR="00482B76" w:rsidTr="002758C8">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b/>
                <w:sz w:val="16"/>
                <w:szCs w:val="16"/>
              </w:rPr>
            </w:pPr>
            <w:r>
              <w:rPr>
                <w:b/>
                <w:sz w:val="16"/>
                <w:szCs w:val="16"/>
              </w:rPr>
              <w:t>KODU</w:t>
            </w:r>
          </w:p>
        </w:tc>
        <w:tc>
          <w:tcPr>
            <w:tcW w:w="2243"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both"/>
              <w:rPr>
                <w:b/>
                <w:sz w:val="16"/>
                <w:szCs w:val="16"/>
              </w:rPr>
            </w:pPr>
            <w:r>
              <w:rPr>
                <w:b/>
                <w:sz w:val="16"/>
                <w:szCs w:val="16"/>
              </w:rPr>
              <w:t>DERSİN ADI</w:t>
            </w:r>
          </w:p>
        </w:tc>
        <w:tc>
          <w:tcPr>
            <w:tcW w:w="121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b/>
                <w:sz w:val="16"/>
                <w:szCs w:val="16"/>
              </w:rPr>
            </w:pPr>
            <w:r>
              <w:rPr>
                <w:b/>
                <w:sz w:val="16"/>
                <w:szCs w:val="16"/>
              </w:rPr>
              <w:t>Z/S</w:t>
            </w:r>
          </w:p>
        </w:tc>
        <w:tc>
          <w:tcPr>
            <w:tcW w:w="1352"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b/>
                <w:sz w:val="16"/>
                <w:szCs w:val="16"/>
              </w:rPr>
            </w:pPr>
            <w:r>
              <w:rPr>
                <w:b/>
                <w:sz w:val="16"/>
                <w:szCs w:val="16"/>
              </w:rPr>
              <w:t>D+U</w:t>
            </w:r>
          </w:p>
        </w:tc>
        <w:tc>
          <w:tcPr>
            <w:tcW w:w="94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b/>
                <w:sz w:val="16"/>
                <w:szCs w:val="16"/>
              </w:rPr>
            </w:pPr>
            <w:r>
              <w:rPr>
                <w:b/>
                <w:sz w:val="16"/>
                <w:szCs w:val="16"/>
              </w:rPr>
              <w:t>AKTS</w:t>
            </w:r>
          </w:p>
        </w:tc>
      </w:tr>
      <w:tr w:rsidR="00482B76" w:rsidTr="002758C8">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MİM 201</w:t>
            </w:r>
          </w:p>
        </w:tc>
        <w:tc>
          <w:tcPr>
            <w:tcW w:w="2243"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Mimari Tasarım I</w:t>
            </w:r>
          </w:p>
        </w:tc>
        <w:tc>
          <w:tcPr>
            <w:tcW w:w="121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4+6</w:t>
            </w:r>
          </w:p>
        </w:tc>
        <w:tc>
          <w:tcPr>
            <w:tcW w:w="94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12</w:t>
            </w:r>
          </w:p>
        </w:tc>
      </w:tr>
      <w:tr w:rsidR="00482B76" w:rsidTr="002758C8">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MİM 203</w:t>
            </w:r>
          </w:p>
        </w:tc>
        <w:tc>
          <w:tcPr>
            <w:tcW w:w="2243"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proofErr w:type="spellStart"/>
            <w:proofErr w:type="gramStart"/>
            <w:r>
              <w:rPr>
                <w:sz w:val="16"/>
                <w:szCs w:val="16"/>
              </w:rPr>
              <w:t>Mekansal</w:t>
            </w:r>
            <w:proofErr w:type="spellEnd"/>
            <w:proofErr w:type="gramEnd"/>
            <w:r>
              <w:rPr>
                <w:sz w:val="16"/>
                <w:szCs w:val="16"/>
              </w:rPr>
              <w:t xml:space="preserve"> Pratikler I</w:t>
            </w:r>
          </w:p>
        </w:tc>
        <w:tc>
          <w:tcPr>
            <w:tcW w:w="121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3+1</w:t>
            </w:r>
          </w:p>
        </w:tc>
        <w:tc>
          <w:tcPr>
            <w:tcW w:w="94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4</w:t>
            </w:r>
          </w:p>
        </w:tc>
      </w:tr>
      <w:tr w:rsidR="00482B76" w:rsidTr="002758C8">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MİM 207</w:t>
            </w:r>
          </w:p>
        </w:tc>
        <w:tc>
          <w:tcPr>
            <w:tcW w:w="2243"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Yapım Sistemleri</w:t>
            </w:r>
          </w:p>
        </w:tc>
        <w:tc>
          <w:tcPr>
            <w:tcW w:w="121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3+2</w:t>
            </w:r>
          </w:p>
        </w:tc>
        <w:tc>
          <w:tcPr>
            <w:tcW w:w="94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4</w:t>
            </w:r>
          </w:p>
        </w:tc>
      </w:tr>
      <w:tr w:rsidR="00482B76" w:rsidTr="002758C8">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MİM 205</w:t>
            </w:r>
          </w:p>
        </w:tc>
        <w:tc>
          <w:tcPr>
            <w:tcW w:w="2243"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Mimarlık ve Sanat Tarihi II</w:t>
            </w:r>
          </w:p>
        </w:tc>
        <w:tc>
          <w:tcPr>
            <w:tcW w:w="121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3+0</w:t>
            </w:r>
          </w:p>
        </w:tc>
        <w:tc>
          <w:tcPr>
            <w:tcW w:w="94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3</w:t>
            </w:r>
          </w:p>
        </w:tc>
      </w:tr>
      <w:tr w:rsidR="00482B76" w:rsidTr="002758C8">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MİM 209</w:t>
            </w:r>
          </w:p>
        </w:tc>
        <w:tc>
          <w:tcPr>
            <w:tcW w:w="2243"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Görsel İletişim Teknikleri</w:t>
            </w:r>
          </w:p>
        </w:tc>
        <w:tc>
          <w:tcPr>
            <w:tcW w:w="121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2+2</w:t>
            </w:r>
          </w:p>
        </w:tc>
        <w:tc>
          <w:tcPr>
            <w:tcW w:w="94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3</w:t>
            </w:r>
          </w:p>
        </w:tc>
      </w:tr>
      <w:tr w:rsidR="00482B76" w:rsidTr="002758C8">
        <w:trPr>
          <w:trHeight w:val="261"/>
          <w:jc w:val="center"/>
        </w:trPr>
        <w:tc>
          <w:tcPr>
            <w:tcW w:w="6800" w:type="dxa"/>
            <w:gridSpan w:val="5"/>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b/>
                <w:sz w:val="16"/>
                <w:szCs w:val="16"/>
              </w:rPr>
            </w:pPr>
            <w:r>
              <w:rPr>
                <w:b/>
                <w:sz w:val="16"/>
                <w:szCs w:val="16"/>
              </w:rPr>
              <w:t>IV. YARIYIL</w:t>
            </w:r>
          </w:p>
        </w:tc>
      </w:tr>
      <w:tr w:rsidR="00482B76" w:rsidTr="002758C8">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b/>
                <w:sz w:val="16"/>
                <w:szCs w:val="16"/>
              </w:rPr>
            </w:pPr>
            <w:r>
              <w:rPr>
                <w:b/>
                <w:sz w:val="16"/>
                <w:szCs w:val="16"/>
              </w:rPr>
              <w:t>KODU</w:t>
            </w:r>
          </w:p>
        </w:tc>
        <w:tc>
          <w:tcPr>
            <w:tcW w:w="2243"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both"/>
              <w:rPr>
                <w:b/>
                <w:sz w:val="16"/>
                <w:szCs w:val="16"/>
              </w:rPr>
            </w:pPr>
            <w:r>
              <w:rPr>
                <w:b/>
                <w:sz w:val="16"/>
                <w:szCs w:val="16"/>
              </w:rPr>
              <w:t>DERSİN ADI</w:t>
            </w:r>
          </w:p>
        </w:tc>
        <w:tc>
          <w:tcPr>
            <w:tcW w:w="121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b/>
                <w:sz w:val="16"/>
                <w:szCs w:val="16"/>
              </w:rPr>
            </w:pPr>
            <w:r>
              <w:rPr>
                <w:b/>
                <w:sz w:val="16"/>
                <w:szCs w:val="16"/>
              </w:rPr>
              <w:t>Z/S</w:t>
            </w:r>
          </w:p>
        </w:tc>
        <w:tc>
          <w:tcPr>
            <w:tcW w:w="1352"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b/>
                <w:sz w:val="16"/>
                <w:szCs w:val="16"/>
              </w:rPr>
            </w:pPr>
            <w:r>
              <w:rPr>
                <w:b/>
                <w:sz w:val="16"/>
                <w:szCs w:val="16"/>
              </w:rPr>
              <w:t>D+U</w:t>
            </w:r>
          </w:p>
        </w:tc>
        <w:tc>
          <w:tcPr>
            <w:tcW w:w="94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b/>
                <w:sz w:val="16"/>
                <w:szCs w:val="16"/>
              </w:rPr>
            </w:pPr>
            <w:r>
              <w:rPr>
                <w:b/>
                <w:sz w:val="16"/>
                <w:szCs w:val="16"/>
              </w:rPr>
              <w:t>AKTS</w:t>
            </w:r>
          </w:p>
        </w:tc>
      </w:tr>
      <w:tr w:rsidR="00482B76" w:rsidTr="002758C8">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MİM 202</w:t>
            </w:r>
          </w:p>
        </w:tc>
        <w:tc>
          <w:tcPr>
            <w:tcW w:w="2243"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Mimari Tasarım II</w:t>
            </w:r>
          </w:p>
        </w:tc>
        <w:tc>
          <w:tcPr>
            <w:tcW w:w="121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4+6</w:t>
            </w:r>
          </w:p>
        </w:tc>
        <w:tc>
          <w:tcPr>
            <w:tcW w:w="94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12</w:t>
            </w:r>
          </w:p>
        </w:tc>
      </w:tr>
      <w:tr w:rsidR="00482B76" w:rsidTr="002758C8">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MİM 210</w:t>
            </w:r>
          </w:p>
        </w:tc>
        <w:tc>
          <w:tcPr>
            <w:tcW w:w="2243"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proofErr w:type="spellStart"/>
            <w:proofErr w:type="gramStart"/>
            <w:r>
              <w:rPr>
                <w:sz w:val="16"/>
                <w:szCs w:val="16"/>
              </w:rPr>
              <w:t>Mekansal</w:t>
            </w:r>
            <w:proofErr w:type="spellEnd"/>
            <w:proofErr w:type="gramEnd"/>
            <w:r>
              <w:rPr>
                <w:sz w:val="16"/>
                <w:szCs w:val="16"/>
              </w:rPr>
              <w:t xml:space="preserve"> Pratikler II</w:t>
            </w:r>
          </w:p>
        </w:tc>
        <w:tc>
          <w:tcPr>
            <w:tcW w:w="121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3+1</w:t>
            </w:r>
          </w:p>
        </w:tc>
        <w:tc>
          <w:tcPr>
            <w:tcW w:w="94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5</w:t>
            </w:r>
          </w:p>
        </w:tc>
      </w:tr>
      <w:tr w:rsidR="00482B76" w:rsidTr="002758C8">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MİM 208</w:t>
            </w:r>
          </w:p>
        </w:tc>
        <w:tc>
          <w:tcPr>
            <w:tcW w:w="2243"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Statik ve Mukavemet</w:t>
            </w:r>
          </w:p>
        </w:tc>
        <w:tc>
          <w:tcPr>
            <w:tcW w:w="121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3+1</w:t>
            </w:r>
          </w:p>
        </w:tc>
        <w:tc>
          <w:tcPr>
            <w:tcW w:w="94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5</w:t>
            </w:r>
          </w:p>
        </w:tc>
      </w:tr>
      <w:tr w:rsidR="00482B76" w:rsidTr="002758C8">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MİM 206</w:t>
            </w:r>
          </w:p>
        </w:tc>
        <w:tc>
          <w:tcPr>
            <w:tcW w:w="2243"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Mimarlık ve Sanat Tarihi III</w:t>
            </w:r>
          </w:p>
        </w:tc>
        <w:tc>
          <w:tcPr>
            <w:tcW w:w="121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3+0</w:t>
            </w:r>
          </w:p>
        </w:tc>
        <w:tc>
          <w:tcPr>
            <w:tcW w:w="94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3</w:t>
            </w:r>
          </w:p>
        </w:tc>
      </w:tr>
      <w:tr w:rsidR="00482B76" w:rsidTr="000B6A6F">
        <w:trPr>
          <w:trHeight w:val="302"/>
          <w:jc w:val="center"/>
        </w:trPr>
        <w:tc>
          <w:tcPr>
            <w:tcW w:w="1041" w:type="dxa"/>
            <w:tcBorders>
              <w:top w:val="single" w:sz="4" w:space="0" w:color="auto"/>
              <w:left w:val="single" w:sz="4" w:space="0" w:color="auto"/>
              <w:bottom w:val="single" w:sz="4" w:space="0" w:color="auto"/>
              <w:right w:val="single" w:sz="4" w:space="0" w:color="auto"/>
            </w:tcBorders>
          </w:tcPr>
          <w:p w:rsidR="00482B76" w:rsidRDefault="00482B76" w:rsidP="002758C8">
            <w:pPr>
              <w:rPr>
                <w:sz w:val="16"/>
                <w:szCs w:val="16"/>
              </w:rPr>
            </w:pPr>
          </w:p>
        </w:tc>
        <w:tc>
          <w:tcPr>
            <w:tcW w:w="2243" w:type="dxa"/>
            <w:tcBorders>
              <w:top w:val="single" w:sz="4" w:space="0" w:color="auto"/>
              <w:left w:val="single" w:sz="4" w:space="0" w:color="auto"/>
              <w:bottom w:val="single" w:sz="4" w:space="0" w:color="auto"/>
              <w:right w:val="single" w:sz="4" w:space="0" w:color="auto"/>
            </w:tcBorders>
            <w:hideMark/>
          </w:tcPr>
          <w:p w:rsidR="00482B76" w:rsidRDefault="00482B76" w:rsidP="002758C8">
            <w:pPr>
              <w:rPr>
                <w:sz w:val="16"/>
                <w:szCs w:val="16"/>
              </w:rPr>
            </w:pPr>
            <w:r>
              <w:rPr>
                <w:sz w:val="16"/>
                <w:szCs w:val="16"/>
              </w:rPr>
              <w:t>BÖLÜM SEÇMELİ</w:t>
            </w:r>
          </w:p>
        </w:tc>
        <w:tc>
          <w:tcPr>
            <w:tcW w:w="121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S</w:t>
            </w:r>
          </w:p>
        </w:tc>
        <w:tc>
          <w:tcPr>
            <w:tcW w:w="1352"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3+0</w:t>
            </w:r>
          </w:p>
        </w:tc>
        <w:tc>
          <w:tcPr>
            <w:tcW w:w="947" w:type="dxa"/>
            <w:tcBorders>
              <w:top w:val="single" w:sz="4" w:space="0" w:color="auto"/>
              <w:left w:val="single" w:sz="4" w:space="0" w:color="auto"/>
              <w:bottom w:val="single" w:sz="4" w:space="0" w:color="auto"/>
              <w:right w:val="single" w:sz="4" w:space="0" w:color="auto"/>
            </w:tcBorders>
            <w:hideMark/>
          </w:tcPr>
          <w:p w:rsidR="00482B76" w:rsidRDefault="00482B76" w:rsidP="002758C8">
            <w:pPr>
              <w:jc w:val="center"/>
              <w:rPr>
                <w:sz w:val="16"/>
                <w:szCs w:val="16"/>
              </w:rPr>
            </w:pPr>
            <w:r>
              <w:rPr>
                <w:sz w:val="16"/>
                <w:szCs w:val="16"/>
              </w:rPr>
              <w:t>3</w:t>
            </w:r>
          </w:p>
        </w:tc>
      </w:tr>
    </w:tbl>
    <w:p w:rsidR="00482B76" w:rsidRDefault="00482B76" w:rsidP="00482B76">
      <w:pPr>
        <w:ind w:firstLine="708"/>
        <w:jc w:val="both"/>
        <w:rPr>
          <w:b/>
        </w:rPr>
      </w:pPr>
    </w:p>
    <w:p w:rsidR="00373FA0" w:rsidRDefault="005502A8" w:rsidP="00900358">
      <w:pPr>
        <w:jc w:val="both"/>
      </w:pPr>
      <w:r>
        <w:rPr>
          <w:b/>
        </w:rPr>
        <w:t xml:space="preserve">14- </w:t>
      </w:r>
      <w:r w:rsidRPr="005502A8">
        <w:t>Gündemde başka madde olmadığından oturuma son verildi.</w:t>
      </w:r>
    </w:p>
    <w:p w:rsidR="000B6A6F" w:rsidRDefault="000B6A6F" w:rsidP="00900358">
      <w:pPr>
        <w:jc w:val="both"/>
      </w:pPr>
    </w:p>
    <w:p w:rsidR="000B6A6F" w:rsidRDefault="000B6A6F" w:rsidP="00900358">
      <w:pPr>
        <w:jc w:val="both"/>
      </w:pPr>
    </w:p>
    <w:p w:rsidR="000B6A6F" w:rsidRDefault="000B6A6F" w:rsidP="00900358">
      <w:pPr>
        <w:jc w:val="both"/>
      </w:pPr>
    </w:p>
    <w:p w:rsidR="000B6A6F" w:rsidRDefault="000B6A6F" w:rsidP="000B6A6F">
      <w:pPr>
        <w:jc w:val="both"/>
        <w:rPr>
          <w:b/>
        </w:rPr>
      </w:pPr>
      <w:r>
        <w:rPr>
          <w:b/>
        </w:rPr>
        <w:t>Prof. Dr. Besim F.DELLALOĞLU</w:t>
      </w:r>
      <w:r>
        <w:rPr>
          <w:b/>
        </w:rPr>
        <w:tab/>
      </w:r>
      <w:r>
        <w:rPr>
          <w:b/>
        </w:rPr>
        <w:tab/>
      </w:r>
      <w:r>
        <w:rPr>
          <w:b/>
        </w:rPr>
        <w:tab/>
        <w:t>Prof. Dr. Ayşe ÜSTÜN</w:t>
      </w:r>
    </w:p>
    <w:p w:rsidR="000B6A6F" w:rsidRDefault="000B6A6F" w:rsidP="000B6A6F">
      <w:pPr>
        <w:jc w:val="both"/>
        <w:rPr>
          <w:b/>
        </w:rPr>
      </w:pPr>
      <w:r>
        <w:rPr>
          <w:b/>
        </w:rPr>
        <w:t>DEKAN</w:t>
      </w:r>
      <w:r>
        <w:rPr>
          <w:b/>
        </w:rPr>
        <w:tab/>
      </w:r>
      <w:r>
        <w:rPr>
          <w:b/>
        </w:rPr>
        <w:tab/>
      </w:r>
      <w:r>
        <w:rPr>
          <w:b/>
        </w:rPr>
        <w:tab/>
      </w:r>
      <w:r>
        <w:rPr>
          <w:b/>
        </w:rPr>
        <w:tab/>
      </w:r>
      <w:r>
        <w:rPr>
          <w:b/>
        </w:rPr>
        <w:tab/>
      </w:r>
      <w:r>
        <w:rPr>
          <w:b/>
        </w:rPr>
        <w:tab/>
      </w:r>
      <w:r>
        <w:rPr>
          <w:b/>
        </w:rPr>
        <w:tab/>
        <w:t>ÜYE</w:t>
      </w:r>
    </w:p>
    <w:p w:rsidR="000B6A6F" w:rsidRDefault="000B6A6F" w:rsidP="000B6A6F">
      <w:pPr>
        <w:jc w:val="both"/>
        <w:rPr>
          <w:b/>
        </w:rPr>
      </w:pPr>
    </w:p>
    <w:p w:rsidR="000B6A6F" w:rsidRDefault="000B6A6F" w:rsidP="000B6A6F">
      <w:pPr>
        <w:jc w:val="both"/>
        <w:rPr>
          <w:b/>
        </w:rPr>
      </w:pPr>
    </w:p>
    <w:p w:rsidR="000B6A6F" w:rsidRDefault="000B6A6F" w:rsidP="000B6A6F">
      <w:pPr>
        <w:jc w:val="both"/>
        <w:rPr>
          <w:b/>
        </w:rPr>
      </w:pPr>
      <w:r>
        <w:rPr>
          <w:b/>
        </w:rPr>
        <w:tab/>
      </w:r>
      <w:r>
        <w:rPr>
          <w:b/>
        </w:rPr>
        <w:tab/>
      </w:r>
      <w:r>
        <w:rPr>
          <w:b/>
        </w:rPr>
        <w:tab/>
      </w:r>
      <w:r>
        <w:rPr>
          <w:b/>
        </w:rPr>
        <w:tab/>
      </w:r>
      <w:r>
        <w:rPr>
          <w:b/>
        </w:rPr>
        <w:tab/>
      </w:r>
      <w:r>
        <w:rPr>
          <w:b/>
        </w:rPr>
        <w:tab/>
      </w:r>
    </w:p>
    <w:p w:rsidR="000B6A6F" w:rsidRDefault="000B6A6F" w:rsidP="000B6A6F">
      <w:pPr>
        <w:jc w:val="both"/>
        <w:rPr>
          <w:b/>
        </w:rPr>
      </w:pPr>
      <w:r>
        <w:rPr>
          <w:b/>
        </w:rPr>
        <w:t>Prof. Füsun ÇAĞLAYAN</w:t>
      </w:r>
      <w:r>
        <w:rPr>
          <w:b/>
        </w:rPr>
        <w:tab/>
      </w:r>
      <w:r>
        <w:rPr>
          <w:b/>
        </w:rPr>
        <w:tab/>
      </w:r>
      <w:r>
        <w:rPr>
          <w:b/>
        </w:rPr>
        <w:tab/>
      </w:r>
      <w:r>
        <w:rPr>
          <w:b/>
        </w:rPr>
        <w:tab/>
      </w:r>
      <w:r>
        <w:rPr>
          <w:b/>
        </w:rPr>
        <w:tab/>
      </w:r>
      <w:r>
        <w:rPr>
          <w:b/>
        </w:rPr>
        <w:t>Prof. Hayriye KOÇ BAŞARA</w:t>
      </w:r>
    </w:p>
    <w:p w:rsidR="000B6A6F" w:rsidRDefault="000B6A6F" w:rsidP="000B6A6F">
      <w:pPr>
        <w:jc w:val="both"/>
        <w:rPr>
          <w:b/>
        </w:rPr>
      </w:pPr>
      <w:r>
        <w:rPr>
          <w:b/>
        </w:rPr>
        <w:t>ÜYE</w:t>
      </w:r>
      <w:r>
        <w:rPr>
          <w:b/>
        </w:rPr>
        <w:tab/>
      </w:r>
      <w:r>
        <w:rPr>
          <w:b/>
        </w:rPr>
        <w:tab/>
      </w:r>
      <w:r>
        <w:rPr>
          <w:b/>
        </w:rPr>
        <w:tab/>
      </w:r>
      <w:r>
        <w:rPr>
          <w:b/>
        </w:rPr>
        <w:tab/>
      </w:r>
      <w:r>
        <w:rPr>
          <w:b/>
        </w:rPr>
        <w:tab/>
      </w:r>
      <w:r>
        <w:rPr>
          <w:b/>
        </w:rPr>
        <w:tab/>
      </w:r>
      <w:r>
        <w:rPr>
          <w:b/>
        </w:rPr>
        <w:tab/>
      </w:r>
      <w:r>
        <w:rPr>
          <w:b/>
        </w:rPr>
        <w:tab/>
      </w:r>
      <w:proofErr w:type="spellStart"/>
      <w:r>
        <w:rPr>
          <w:b/>
        </w:rPr>
        <w:t>ÜYE</w:t>
      </w:r>
      <w:proofErr w:type="spellEnd"/>
    </w:p>
    <w:p w:rsidR="000B6A6F" w:rsidRDefault="000B6A6F" w:rsidP="000B6A6F">
      <w:pPr>
        <w:jc w:val="both"/>
        <w:rPr>
          <w:b/>
        </w:rPr>
      </w:pPr>
    </w:p>
    <w:p w:rsidR="000B6A6F" w:rsidRDefault="000B6A6F" w:rsidP="000B6A6F">
      <w:pPr>
        <w:jc w:val="both"/>
        <w:rPr>
          <w:b/>
        </w:rPr>
      </w:pPr>
    </w:p>
    <w:p w:rsidR="000B6A6F" w:rsidRDefault="000B6A6F" w:rsidP="000B6A6F">
      <w:pPr>
        <w:jc w:val="both"/>
        <w:rPr>
          <w:b/>
        </w:rPr>
      </w:pPr>
      <w:r>
        <w:rPr>
          <w:b/>
        </w:rPr>
        <w:t>Doç. Buket ACARTÜRK</w:t>
      </w:r>
      <w:r>
        <w:rPr>
          <w:b/>
        </w:rPr>
        <w:tab/>
      </w:r>
      <w:r>
        <w:rPr>
          <w:b/>
        </w:rPr>
        <w:tab/>
      </w:r>
      <w:r>
        <w:rPr>
          <w:b/>
        </w:rPr>
        <w:tab/>
      </w:r>
      <w:r>
        <w:rPr>
          <w:b/>
        </w:rPr>
        <w:tab/>
      </w:r>
      <w:r>
        <w:rPr>
          <w:b/>
        </w:rPr>
        <w:tab/>
        <w:t>Doç. Dr. Tahsin TURGAY</w:t>
      </w:r>
    </w:p>
    <w:p w:rsidR="000B6A6F" w:rsidRDefault="000B6A6F" w:rsidP="000B6A6F">
      <w:pPr>
        <w:jc w:val="both"/>
        <w:rPr>
          <w:b/>
        </w:rPr>
      </w:pPr>
      <w:r>
        <w:rPr>
          <w:b/>
        </w:rPr>
        <w:t>ÜYE</w:t>
      </w:r>
      <w:r>
        <w:rPr>
          <w:b/>
        </w:rPr>
        <w:tab/>
      </w:r>
      <w:r>
        <w:rPr>
          <w:b/>
        </w:rPr>
        <w:tab/>
      </w:r>
      <w:r>
        <w:rPr>
          <w:b/>
        </w:rPr>
        <w:tab/>
      </w:r>
      <w:r>
        <w:rPr>
          <w:b/>
        </w:rPr>
        <w:tab/>
      </w:r>
      <w:r>
        <w:rPr>
          <w:b/>
        </w:rPr>
        <w:tab/>
      </w:r>
      <w:r>
        <w:rPr>
          <w:b/>
        </w:rPr>
        <w:tab/>
      </w:r>
      <w:r>
        <w:rPr>
          <w:b/>
        </w:rPr>
        <w:tab/>
      </w:r>
      <w:r>
        <w:rPr>
          <w:b/>
        </w:rPr>
        <w:tab/>
      </w:r>
      <w:proofErr w:type="spellStart"/>
      <w:r>
        <w:rPr>
          <w:b/>
        </w:rPr>
        <w:t>ÜYE</w:t>
      </w:r>
      <w:proofErr w:type="spellEnd"/>
    </w:p>
    <w:p w:rsidR="000B6A6F" w:rsidRDefault="000B6A6F" w:rsidP="000B6A6F">
      <w:pPr>
        <w:jc w:val="both"/>
        <w:rPr>
          <w:b/>
        </w:rPr>
      </w:pPr>
    </w:p>
    <w:p w:rsidR="000B6A6F" w:rsidRDefault="000B6A6F" w:rsidP="000B6A6F">
      <w:pPr>
        <w:jc w:val="both"/>
        <w:rPr>
          <w:b/>
        </w:rPr>
      </w:pPr>
    </w:p>
    <w:p w:rsidR="000B6A6F" w:rsidRDefault="000B6A6F" w:rsidP="000B6A6F">
      <w:pPr>
        <w:jc w:val="both"/>
        <w:rPr>
          <w:b/>
        </w:rPr>
      </w:pPr>
    </w:p>
    <w:p w:rsidR="000B6A6F" w:rsidRDefault="000B6A6F" w:rsidP="000B6A6F">
      <w:pPr>
        <w:jc w:val="both"/>
        <w:rPr>
          <w:b/>
        </w:rPr>
      </w:pPr>
    </w:p>
    <w:p w:rsidR="000B6A6F" w:rsidRDefault="000B6A6F" w:rsidP="000B6A6F">
      <w:pPr>
        <w:jc w:val="both"/>
        <w:rPr>
          <w:b/>
        </w:rPr>
      </w:pPr>
      <w:proofErr w:type="spellStart"/>
      <w:proofErr w:type="gramStart"/>
      <w:r>
        <w:rPr>
          <w:b/>
        </w:rPr>
        <w:t>Yrd.Doç.Suzan</w:t>
      </w:r>
      <w:proofErr w:type="spellEnd"/>
      <w:proofErr w:type="gramEnd"/>
      <w:r>
        <w:rPr>
          <w:b/>
        </w:rPr>
        <w:t xml:space="preserve"> ORHAN</w:t>
      </w:r>
    </w:p>
    <w:p w:rsidR="000B6A6F" w:rsidRDefault="000B6A6F" w:rsidP="000B6A6F">
      <w:pPr>
        <w:jc w:val="both"/>
        <w:rPr>
          <w:b/>
        </w:rPr>
      </w:pPr>
      <w:r>
        <w:rPr>
          <w:b/>
        </w:rPr>
        <w:t>ÜYE</w:t>
      </w:r>
      <w:r>
        <w:rPr>
          <w:b/>
        </w:rPr>
        <w:tab/>
      </w:r>
      <w:r>
        <w:rPr>
          <w:b/>
        </w:rPr>
        <w:tab/>
      </w:r>
      <w:r>
        <w:rPr>
          <w:b/>
        </w:rPr>
        <w:tab/>
      </w:r>
      <w:r>
        <w:rPr>
          <w:b/>
        </w:rPr>
        <w:tab/>
      </w:r>
      <w:r>
        <w:rPr>
          <w:b/>
        </w:rPr>
        <w:tab/>
      </w:r>
      <w:r>
        <w:rPr>
          <w:b/>
        </w:rPr>
        <w:tab/>
      </w:r>
      <w:r>
        <w:rPr>
          <w:b/>
        </w:rPr>
        <w:tab/>
      </w:r>
      <w:r>
        <w:rPr>
          <w:b/>
        </w:rPr>
        <w:tab/>
      </w:r>
      <w:bookmarkStart w:id="0" w:name="_GoBack"/>
      <w:bookmarkEnd w:id="0"/>
    </w:p>
    <w:p w:rsidR="000B6A6F" w:rsidRPr="005502A8" w:rsidRDefault="000B6A6F" w:rsidP="00900358">
      <w:pPr>
        <w:jc w:val="both"/>
      </w:pPr>
    </w:p>
    <w:sectPr w:rsidR="000B6A6F" w:rsidRPr="00550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32B2"/>
    <w:multiLevelType w:val="hybridMultilevel"/>
    <w:tmpl w:val="039CAFAC"/>
    <w:lvl w:ilvl="0" w:tplc="9126E6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3F"/>
    <w:rsid w:val="000B5531"/>
    <w:rsid w:val="000B6A6F"/>
    <w:rsid w:val="0013601B"/>
    <w:rsid w:val="00190665"/>
    <w:rsid w:val="00373FA0"/>
    <w:rsid w:val="003D4F8A"/>
    <w:rsid w:val="00406062"/>
    <w:rsid w:val="00482B76"/>
    <w:rsid w:val="00500E6C"/>
    <w:rsid w:val="005502A8"/>
    <w:rsid w:val="005E7F78"/>
    <w:rsid w:val="0072587A"/>
    <w:rsid w:val="00727913"/>
    <w:rsid w:val="00785600"/>
    <w:rsid w:val="00811F6C"/>
    <w:rsid w:val="0081416E"/>
    <w:rsid w:val="008840BD"/>
    <w:rsid w:val="00900358"/>
    <w:rsid w:val="00922F8B"/>
    <w:rsid w:val="00936094"/>
    <w:rsid w:val="00A051B8"/>
    <w:rsid w:val="00C604A9"/>
    <w:rsid w:val="00CC7786"/>
    <w:rsid w:val="00D319F8"/>
    <w:rsid w:val="00D575E5"/>
    <w:rsid w:val="00DD6D4A"/>
    <w:rsid w:val="00DF7B67"/>
    <w:rsid w:val="00E12116"/>
    <w:rsid w:val="00E76D18"/>
    <w:rsid w:val="00EC66DF"/>
    <w:rsid w:val="00F20671"/>
    <w:rsid w:val="00F22555"/>
    <w:rsid w:val="00F53B92"/>
    <w:rsid w:val="00FB7D3F"/>
    <w:rsid w:val="00FC58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83B"/>
    <w:pPr>
      <w:ind w:left="720"/>
      <w:contextualSpacing/>
    </w:pPr>
  </w:style>
  <w:style w:type="table" w:styleId="TabloKlavuzu">
    <w:name w:val="Table Grid"/>
    <w:basedOn w:val="NormalTablo"/>
    <w:uiPriority w:val="59"/>
    <w:rsid w:val="00A05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83B"/>
    <w:pPr>
      <w:ind w:left="720"/>
      <w:contextualSpacing/>
    </w:pPr>
  </w:style>
  <w:style w:type="table" w:styleId="TabloKlavuzu">
    <w:name w:val="Table Grid"/>
    <w:basedOn w:val="NormalTablo"/>
    <w:uiPriority w:val="59"/>
    <w:rsid w:val="00A05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29184">
      <w:bodyDiv w:val="1"/>
      <w:marLeft w:val="0"/>
      <w:marRight w:val="0"/>
      <w:marTop w:val="0"/>
      <w:marBottom w:val="0"/>
      <w:divBdr>
        <w:top w:val="none" w:sz="0" w:space="0" w:color="auto"/>
        <w:left w:val="none" w:sz="0" w:space="0" w:color="auto"/>
        <w:bottom w:val="none" w:sz="0" w:space="0" w:color="auto"/>
        <w:right w:val="none" w:sz="0" w:space="0" w:color="auto"/>
      </w:divBdr>
    </w:div>
    <w:div w:id="17313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1552</Words>
  <Characters>8853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42</cp:revision>
  <dcterms:created xsi:type="dcterms:W3CDTF">2016-09-07T05:59:00Z</dcterms:created>
  <dcterms:modified xsi:type="dcterms:W3CDTF">2016-09-07T08:53:00Z</dcterms:modified>
</cp:coreProperties>
</file>