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F" w:rsidRDefault="00183B5F" w:rsidP="00183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183B5F" w:rsidRDefault="00183B5F" w:rsidP="00183B5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Yrd.Doç.Şirin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YILMAZ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B5F" w:rsidRDefault="00183B5F" w:rsidP="0018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>Doç. Buket ACARTÜRK</w:t>
      </w:r>
    </w:p>
    <w:p w:rsidR="00183B5F" w:rsidRDefault="00183B5F" w:rsidP="0018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ab/>
      </w:r>
      <w:r w:rsidR="00B62DC6">
        <w:rPr>
          <w:rFonts w:ascii="Times New Roman" w:hAnsi="Times New Roman" w:cs="Times New Roman"/>
          <w:sz w:val="24"/>
          <w:szCs w:val="24"/>
        </w:rPr>
        <w:t>Yrd. Doç. Suzan ORHAN</w:t>
      </w:r>
    </w:p>
    <w:p w:rsidR="00183B5F" w:rsidRDefault="00183B5F" w:rsidP="0018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183B5F" w:rsidRDefault="00183B5F" w:rsidP="0018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B5F" w:rsidRDefault="00183B5F" w:rsidP="00183B5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183B5F" w:rsidRDefault="00183B5F" w:rsidP="0018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183B5F" w:rsidRDefault="00183B5F" w:rsidP="0018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183B5F" w:rsidRDefault="00183B5F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5F" w:rsidRDefault="00183B5F" w:rsidP="0018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0C636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/06/2017</w:t>
      </w:r>
      <w:proofErr w:type="gramEnd"/>
    </w:p>
    <w:p w:rsidR="00183B5F" w:rsidRDefault="00183B5F" w:rsidP="0018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49</w:t>
      </w:r>
      <w:r w:rsidR="000C636F">
        <w:rPr>
          <w:rFonts w:ascii="Times New Roman" w:hAnsi="Times New Roman" w:cs="Times New Roman"/>
          <w:b/>
          <w:sz w:val="24"/>
          <w:szCs w:val="24"/>
        </w:rPr>
        <w:t>7</w:t>
      </w:r>
    </w:p>
    <w:p w:rsidR="00183B5F" w:rsidRDefault="00183B5F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5F" w:rsidRDefault="00183B5F" w:rsidP="00183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 w:rsidR="000C636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/06/2017</w:t>
      </w:r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Yrd.Doç.Şirin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YILMAZ başkanlığında  toplanmış  aşağıdaki kararlar alınmıştır.</w:t>
      </w:r>
    </w:p>
    <w:p w:rsidR="00432119" w:rsidRDefault="00432119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119" w:rsidRDefault="00432119" w:rsidP="00432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2017-2018 Eğitim Öğretim Yılı Fakültemiz Bölümlerinde Kurum İçi ve Yurt Dışı Yatay Geçiş Kontenjanları hususu görüşmeye açıldı.</w:t>
      </w:r>
    </w:p>
    <w:p w:rsidR="00432119" w:rsidRDefault="00432119" w:rsidP="004321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Yılında Yükseköğretim Kurumlarında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 Dal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Kredi Transferi Yapılması Esaslarına İlişkin Yönetmeliğin 9.maddesi 2.fıkrası ve 14.maddesinin 1.fıkras</w:t>
      </w:r>
      <w:r w:rsidR="00E86745">
        <w:rPr>
          <w:rFonts w:ascii="Times New Roman" w:hAnsi="Times New Roman" w:cs="Times New Roman"/>
          <w:sz w:val="24"/>
          <w:szCs w:val="24"/>
        </w:rPr>
        <w:t xml:space="preserve">ına istinaden, Fakültemiz Bölümlerinin (Resim, Seramik ve Cam, Geleneksel Türk Sanatları, Görsel İletişim Tasarımı ve Mimarlık) kontenjan talebinde bulunmamasının </w:t>
      </w:r>
      <w:r>
        <w:rPr>
          <w:rFonts w:ascii="Times New Roman" w:hAnsi="Times New Roman" w:cs="Times New Roman"/>
          <w:sz w:val="24"/>
          <w:szCs w:val="24"/>
        </w:rPr>
        <w:t>e uygun olduğuna ve gereği için Öğrenci İşleri Dairesi Başkanlığına arzına oybirliği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karar verildi.</w:t>
      </w:r>
    </w:p>
    <w:p w:rsidR="00E86745" w:rsidRDefault="00E86745" w:rsidP="0043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745" w:rsidRDefault="00E86745" w:rsidP="00432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745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BB4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893BB4">
        <w:rPr>
          <w:rFonts w:ascii="Times New Roman" w:hAnsi="Times New Roman" w:cs="Times New Roman"/>
          <w:sz w:val="24"/>
          <w:szCs w:val="24"/>
        </w:rPr>
        <w:t>20/06/2017</w:t>
      </w:r>
      <w:proofErr w:type="gramEnd"/>
      <w:r w:rsidRPr="00893BB4">
        <w:rPr>
          <w:rFonts w:ascii="Times New Roman" w:hAnsi="Times New Roman" w:cs="Times New Roman"/>
          <w:sz w:val="24"/>
          <w:szCs w:val="24"/>
        </w:rPr>
        <w:t xml:space="preserve"> tarih ve 903.07.02/E.26553 sayılı yazısı okundu.</w:t>
      </w:r>
    </w:p>
    <w:p w:rsidR="00E86745" w:rsidRPr="00893BB4" w:rsidRDefault="00E86745" w:rsidP="00893B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Y</w:t>
      </w:r>
      <w:r w:rsidRPr="00893BB4">
        <w:rPr>
          <w:rFonts w:ascii="Times New Roman" w:hAnsi="Times New Roman" w:cs="Times New Roman"/>
          <w:sz w:val="24"/>
          <w:szCs w:val="24"/>
        </w:rPr>
        <w:t xml:space="preserve">apılan görüşmeler sonunda; </w:t>
      </w:r>
      <w:r w:rsidR="00893BB4" w:rsidRPr="00893BB4">
        <w:rPr>
          <w:rFonts w:ascii="Times New Roman" w:hAnsi="Times New Roman" w:cs="Times New Roman"/>
          <w:sz w:val="24"/>
          <w:szCs w:val="24"/>
        </w:rPr>
        <w:t xml:space="preserve">Mimarlık Bölümü Öğretim Görevlisi İrem USLU </w:t>
      </w:r>
      <w:proofErr w:type="spellStart"/>
      <w:r w:rsidR="00893BB4" w:rsidRPr="00893BB4">
        <w:rPr>
          <w:rFonts w:ascii="Times New Roman" w:hAnsi="Times New Roman" w:cs="Times New Roman"/>
          <w:sz w:val="24"/>
          <w:szCs w:val="24"/>
        </w:rPr>
        <w:t>ÖZTÜRK’ün</w:t>
      </w:r>
      <w:proofErr w:type="spellEnd"/>
      <w:r w:rsidR="00893BB4" w:rsidRPr="00893BB4">
        <w:rPr>
          <w:rFonts w:ascii="Times New Roman" w:hAnsi="Times New Roman" w:cs="Times New Roman"/>
          <w:sz w:val="24"/>
          <w:szCs w:val="24"/>
        </w:rPr>
        <w:t xml:space="preserve">, </w:t>
      </w:r>
      <w:r w:rsidRPr="00E86745">
        <w:rPr>
          <w:rFonts w:ascii="Times New Roman" w:hAnsi="Times New Roman" w:cs="Times New Roman"/>
          <w:b/>
          <w:bCs/>
          <w:sz w:val="24"/>
          <w:szCs w:val="24"/>
        </w:rPr>
        <w:t xml:space="preserve">03-09 Temmuz 2017 </w:t>
      </w:r>
      <w:r w:rsidRPr="00E86745">
        <w:rPr>
          <w:rFonts w:ascii="Times New Roman" w:hAnsi="Times New Roman" w:cs="Times New Roman"/>
          <w:sz w:val="24"/>
          <w:szCs w:val="24"/>
        </w:rPr>
        <w:t>tarihleri arasında İzmir</w:t>
      </w:r>
      <w:r w:rsidR="00893BB4">
        <w:rPr>
          <w:rFonts w:ascii="Times New Roman" w:hAnsi="Times New Roman" w:cs="Times New Roman"/>
          <w:sz w:val="24"/>
          <w:szCs w:val="24"/>
        </w:rPr>
        <w:t xml:space="preserve"> </w:t>
      </w:r>
      <w:r w:rsidRPr="00E86745">
        <w:rPr>
          <w:rFonts w:ascii="Times New Roman" w:hAnsi="Times New Roman" w:cs="Times New Roman"/>
          <w:sz w:val="24"/>
          <w:szCs w:val="24"/>
        </w:rPr>
        <w:t>Şirince’de</w:t>
      </w:r>
      <w:r w:rsidR="00893BB4">
        <w:rPr>
          <w:rFonts w:ascii="Times New Roman" w:hAnsi="Times New Roman" w:cs="Times New Roman"/>
          <w:sz w:val="24"/>
          <w:szCs w:val="24"/>
        </w:rPr>
        <w:t xml:space="preserve"> </w:t>
      </w:r>
      <w:r w:rsidRPr="00E86745">
        <w:rPr>
          <w:rFonts w:ascii="Times New Roman" w:hAnsi="Times New Roman" w:cs="Times New Roman"/>
          <w:sz w:val="24"/>
          <w:szCs w:val="24"/>
        </w:rPr>
        <w:t>Nesin Matematik Köyü tarafından düzenlenecek olan “2017 Mimarlık Yaz Okulu</w:t>
      </w:r>
      <w:r w:rsidR="00893BB4">
        <w:rPr>
          <w:rFonts w:ascii="Times New Roman" w:hAnsi="Times New Roman" w:cs="Times New Roman"/>
          <w:sz w:val="24"/>
          <w:szCs w:val="24"/>
        </w:rPr>
        <w:t xml:space="preserve"> </w:t>
      </w:r>
      <w:r w:rsidRPr="00E86745">
        <w:rPr>
          <w:rFonts w:ascii="Times New Roman" w:hAnsi="Times New Roman" w:cs="Times New Roman"/>
          <w:sz w:val="24"/>
          <w:szCs w:val="24"/>
        </w:rPr>
        <w:t>2” kapsamında “Parça-Bütün: Zaman, Ölçek, Bakış” adlı atölyede yürütücü olarak görev</w:t>
      </w:r>
      <w:r w:rsidR="00893BB4">
        <w:rPr>
          <w:rFonts w:ascii="Times New Roman" w:hAnsi="Times New Roman" w:cs="Times New Roman"/>
          <w:sz w:val="24"/>
          <w:szCs w:val="24"/>
        </w:rPr>
        <w:t xml:space="preserve"> yapmak üzere</w:t>
      </w:r>
      <w:r w:rsidRPr="00E86745">
        <w:rPr>
          <w:rFonts w:ascii="Times New Roman" w:hAnsi="Times New Roman" w:cs="Times New Roman"/>
          <w:sz w:val="24"/>
          <w:szCs w:val="24"/>
        </w:rPr>
        <w:t xml:space="preserve">; </w:t>
      </w:r>
      <w:r w:rsidR="00893BB4">
        <w:rPr>
          <w:rFonts w:ascii="Times New Roman" w:hAnsi="Times New Roman" w:cs="Times New Roman"/>
          <w:sz w:val="24"/>
          <w:szCs w:val="24"/>
        </w:rPr>
        <w:t xml:space="preserve">belirtilen tarihlerde </w:t>
      </w:r>
      <w:r w:rsidRPr="00E86745">
        <w:rPr>
          <w:rFonts w:ascii="Times New Roman" w:hAnsi="Times New Roman" w:cs="Times New Roman"/>
          <w:sz w:val="24"/>
          <w:szCs w:val="24"/>
        </w:rPr>
        <w:t>2547 Sayılı Yükseköğretim Kanununun 39. Maddesi ile Yurtiçi ve</w:t>
      </w:r>
      <w:r w:rsidR="00893BB4">
        <w:rPr>
          <w:rFonts w:ascii="Times New Roman" w:hAnsi="Times New Roman" w:cs="Times New Roman"/>
          <w:sz w:val="24"/>
          <w:szCs w:val="24"/>
        </w:rPr>
        <w:t xml:space="preserve"> </w:t>
      </w:r>
      <w:r w:rsidRPr="00E86745">
        <w:rPr>
          <w:rFonts w:ascii="Times New Roman" w:hAnsi="Times New Roman" w:cs="Times New Roman"/>
          <w:sz w:val="24"/>
          <w:szCs w:val="24"/>
        </w:rPr>
        <w:t>Yurtdışında Görevlendirilmelerde Uyulacak Esaslara İlişkin Yönetmeliğin 2. Maddesinin (a)</w:t>
      </w:r>
      <w:r w:rsidR="00893BB4">
        <w:rPr>
          <w:rFonts w:ascii="Times New Roman" w:hAnsi="Times New Roman" w:cs="Times New Roman"/>
          <w:sz w:val="24"/>
          <w:szCs w:val="24"/>
        </w:rPr>
        <w:t xml:space="preserve"> </w:t>
      </w:r>
      <w:r w:rsidRPr="00E86745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 w:rsidRPr="00893BB4">
        <w:rPr>
          <w:rFonts w:ascii="Times New Roman" w:hAnsi="Times New Roman" w:cs="Times New Roman"/>
          <w:bCs/>
          <w:sz w:val="24"/>
          <w:szCs w:val="24"/>
        </w:rPr>
        <w:t>yolluksuz-</w:t>
      </w:r>
      <w:proofErr w:type="spellStart"/>
      <w:r w:rsidRPr="00893BB4">
        <w:rPr>
          <w:rFonts w:ascii="Times New Roman" w:hAnsi="Times New Roman" w:cs="Times New Roman"/>
          <w:bCs/>
          <w:sz w:val="24"/>
          <w:szCs w:val="24"/>
        </w:rPr>
        <w:t>yevmiyesiz</w:t>
      </w:r>
      <w:proofErr w:type="spellEnd"/>
      <w:r w:rsidRPr="00893BB4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893BB4">
        <w:rPr>
          <w:rFonts w:ascii="Times New Roman" w:hAnsi="Times New Roman" w:cs="Times New Roman"/>
          <w:bCs/>
          <w:sz w:val="24"/>
          <w:szCs w:val="24"/>
        </w:rPr>
        <w:t>maaşlı</w:t>
      </w:r>
      <w:r w:rsidRPr="00893BB4">
        <w:rPr>
          <w:rFonts w:ascii="Times New Roman" w:hAnsi="Times New Roman" w:cs="Times New Roman"/>
          <w:bCs/>
          <w:sz w:val="24"/>
          <w:szCs w:val="24"/>
        </w:rPr>
        <w:t xml:space="preserve">-izinli </w:t>
      </w:r>
      <w:r w:rsidRPr="00893BB4">
        <w:rPr>
          <w:rFonts w:ascii="Times New Roman" w:hAnsi="Times New Roman" w:cs="Times New Roman"/>
          <w:sz w:val="24"/>
          <w:szCs w:val="24"/>
        </w:rPr>
        <w:t>olarak</w:t>
      </w:r>
      <w:r w:rsidR="00893BB4">
        <w:rPr>
          <w:rFonts w:ascii="Times New Roman" w:hAnsi="Times New Roman" w:cs="Times New Roman"/>
          <w:sz w:val="24"/>
          <w:szCs w:val="24"/>
        </w:rPr>
        <w:t xml:space="preserve"> görevlendirilmesinin uyun olduğuna oybirliği ile karar verildi.</w:t>
      </w:r>
      <w:proofErr w:type="gramEnd"/>
    </w:p>
    <w:p w:rsidR="00432119" w:rsidRDefault="00432119" w:rsidP="0043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BB4" w:rsidRPr="00893BB4" w:rsidRDefault="00893BB4" w:rsidP="00432119">
      <w:pPr>
        <w:jc w:val="both"/>
        <w:rPr>
          <w:rFonts w:ascii="Times New Roman" w:hAnsi="Times New Roman" w:cs="Times New Roman"/>
          <w:sz w:val="24"/>
          <w:szCs w:val="24"/>
        </w:rPr>
      </w:pPr>
      <w:r w:rsidRPr="00893BB4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BB4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432119" w:rsidRPr="00432119" w:rsidRDefault="00432119" w:rsidP="0043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5F" w:rsidRDefault="00183B5F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DC6" w:rsidRDefault="00B62DC6" w:rsidP="00183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DA4" w:rsidRP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3BB4">
        <w:rPr>
          <w:rFonts w:ascii="Times New Roman" w:hAnsi="Times New Roman" w:cs="Times New Roman"/>
          <w:b/>
          <w:sz w:val="24"/>
          <w:szCs w:val="24"/>
        </w:rPr>
        <w:t>Yrd.Doç.Şirin</w:t>
      </w:r>
      <w:proofErr w:type="spellEnd"/>
      <w:proofErr w:type="gramEnd"/>
      <w:r w:rsidRPr="00893BB4">
        <w:rPr>
          <w:rFonts w:ascii="Times New Roman" w:hAnsi="Times New Roman" w:cs="Times New Roman"/>
          <w:b/>
          <w:sz w:val="24"/>
          <w:szCs w:val="24"/>
        </w:rPr>
        <w:t xml:space="preserve"> YILMAZ</w:t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893BB4" w:rsidRP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  <w:r w:rsidRPr="00893BB4">
        <w:rPr>
          <w:rFonts w:ascii="Times New Roman" w:hAnsi="Times New Roman" w:cs="Times New Roman"/>
          <w:b/>
          <w:sz w:val="24"/>
          <w:szCs w:val="24"/>
        </w:rPr>
        <w:t>DEKAN V.</w:t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</w:p>
    <w:p w:rsidR="00B62DC6" w:rsidRDefault="00B62DC6">
      <w:pPr>
        <w:rPr>
          <w:rFonts w:ascii="Times New Roman" w:hAnsi="Times New Roman" w:cs="Times New Roman"/>
          <w:b/>
          <w:sz w:val="24"/>
          <w:szCs w:val="24"/>
        </w:rPr>
      </w:pPr>
    </w:p>
    <w:p w:rsidR="00B62DC6" w:rsidRPr="00893BB4" w:rsidRDefault="00B62D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3BB4" w:rsidRP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  <w:r w:rsidRPr="00893BB4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  <w:t>Doç. Dr. Tahsin TURGAY</w:t>
      </w:r>
    </w:p>
    <w:p w:rsidR="00893BB4" w:rsidRP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  <w:r w:rsidRPr="00893BB4">
        <w:rPr>
          <w:rFonts w:ascii="Times New Roman" w:hAnsi="Times New Roman" w:cs="Times New Roman"/>
          <w:b/>
          <w:sz w:val="24"/>
          <w:szCs w:val="24"/>
        </w:rPr>
        <w:t>ÜYE</w:t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r w:rsidRPr="00893B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3BB4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93BB4" w:rsidRPr="00893BB4" w:rsidRDefault="00893BB4">
      <w:pPr>
        <w:rPr>
          <w:rFonts w:ascii="Times New Roman" w:hAnsi="Times New Roman" w:cs="Times New Roman"/>
          <w:b/>
          <w:sz w:val="24"/>
          <w:szCs w:val="24"/>
        </w:rPr>
      </w:pPr>
    </w:p>
    <w:sectPr w:rsidR="00893BB4" w:rsidRPr="0089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4DE"/>
    <w:multiLevelType w:val="hybridMultilevel"/>
    <w:tmpl w:val="98489334"/>
    <w:lvl w:ilvl="0" w:tplc="ADC2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F"/>
    <w:rsid w:val="000C636F"/>
    <w:rsid w:val="00183B5F"/>
    <w:rsid w:val="00432119"/>
    <w:rsid w:val="00893BB4"/>
    <w:rsid w:val="00B62DC6"/>
    <w:rsid w:val="00C52DA4"/>
    <w:rsid w:val="00E456D3"/>
    <w:rsid w:val="00E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dcterms:created xsi:type="dcterms:W3CDTF">2017-06-21T06:26:00Z</dcterms:created>
  <dcterms:modified xsi:type="dcterms:W3CDTF">2017-06-21T09:02:00Z</dcterms:modified>
</cp:coreProperties>
</file>