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E" w:rsidRDefault="00996DFE" w:rsidP="00996D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996DFE" w:rsidRDefault="00996DFE" w:rsidP="0099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  <w:r>
        <w:rPr>
          <w:rFonts w:ascii="Times New Roman" w:hAnsi="Times New Roman" w:cs="Times New Roman"/>
        </w:rPr>
        <w:tab/>
        <w:t xml:space="preserve">         </w:t>
      </w:r>
      <w:r w:rsidR="00A369C0">
        <w:rPr>
          <w:rFonts w:ascii="Times New Roman" w:hAnsi="Times New Roman" w:cs="Times New Roman"/>
        </w:rPr>
        <w:tab/>
      </w:r>
      <w:r w:rsidR="00A369C0">
        <w:rPr>
          <w:rFonts w:ascii="Times New Roman" w:hAnsi="Times New Roman" w:cs="Times New Roman"/>
        </w:rPr>
        <w:tab/>
      </w:r>
      <w:r w:rsidR="00A369C0">
        <w:rPr>
          <w:rFonts w:ascii="Times New Roman" w:hAnsi="Times New Roman" w:cs="Times New Roman"/>
        </w:rPr>
        <w:tab/>
      </w:r>
      <w:r w:rsidR="00A369C0">
        <w:rPr>
          <w:rFonts w:ascii="Times New Roman" w:hAnsi="Times New Roman" w:cs="Times New Roman"/>
        </w:rPr>
        <w:tab/>
        <w:t>Doç. Buket ACARTÜRK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996DFE" w:rsidRDefault="00996DFE" w:rsidP="0099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  <w:t xml:space="preserve">    </w:t>
      </w:r>
    </w:p>
    <w:p w:rsidR="00996DFE" w:rsidRDefault="00996DFE" w:rsidP="0099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Süreyya ÇAKIR                                                        </w:t>
      </w:r>
    </w:p>
    <w:p w:rsidR="00996DFE" w:rsidRDefault="00996DFE" w:rsidP="0099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Dr. Tahsin TURGAY                                               </w:t>
      </w:r>
    </w:p>
    <w:p w:rsidR="00996DFE" w:rsidRDefault="00996DFE" w:rsidP="0099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Yrd. Doç. Dr. Hatice Senem DOYDUK</w:t>
      </w:r>
    </w:p>
    <w:p w:rsidR="00996DFE" w:rsidRDefault="00996DFE" w:rsidP="0099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6DFE" w:rsidRDefault="00996DFE" w:rsidP="00996D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996DFE" w:rsidRDefault="00996DFE" w:rsidP="00996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996DFE" w:rsidRDefault="00996DFE" w:rsidP="00996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996DFE" w:rsidRDefault="00996DFE" w:rsidP="00996DFE">
      <w:pPr>
        <w:jc w:val="both"/>
        <w:rPr>
          <w:rFonts w:ascii="Times New Roman" w:hAnsi="Times New Roman" w:cs="Times New Roman"/>
        </w:rPr>
      </w:pPr>
    </w:p>
    <w:p w:rsidR="00996DFE" w:rsidRDefault="00996DFE" w:rsidP="00996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29/11/2017</w:t>
      </w:r>
      <w:proofErr w:type="gramEnd"/>
    </w:p>
    <w:p w:rsidR="00996DFE" w:rsidRDefault="00996DFE" w:rsidP="00996DF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518</w:t>
      </w:r>
    </w:p>
    <w:p w:rsidR="00996DFE" w:rsidRDefault="00996DFE" w:rsidP="00996DFE">
      <w:pPr>
        <w:jc w:val="both"/>
        <w:rPr>
          <w:rFonts w:ascii="Times New Roman" w:hAnsi="Times New Roman" w:cs="Times New Roman"/>
        </w:rPr>
      </w:pPr>
    </w:p>
    <w:p w:rsidR="00996DFE" w:rsidRDefault="00996DFE" w:rsidP="00996D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29/11/2017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aşağıdaki kararlar alınmıştır.</w:t>
      </w:r>
    </w:p>
    <w:p w:rsidR="001B489A" w:rsidRDefault="001B489A" w:rsidP="00996DFE">
      <w:pPr>
        <w:jc w:val="both"/>
        <w:rPr>
          <w:rFonts w:ascii="Times New Roman" w:hAnsi="Times New Roman" w:cs="Times New Roman"/>
        </w:rPr>
      </w:pPr>
    </w:p>
    <w:p w:rsidR="001B489A" w:rsidRPr="001B489A" w:rsidRDefault="001B489A" w:rsidP="001B489A">
      <w:pPr>
        <w:pStyle w:val="ListeParagraf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1B489A">
        <w:rPr>
          <w:rFonts w:ascii="Times New Roman" w:hAnsi="Times New Roman" w:cs="Times New Roman"/>
        </w:rPr>
        <w:t>Eğitim Öğretim Yılı Güz Yarıyılı Final Sınav Programları hususu görüşmeye açıldı.</w:t>
      </w:r>
    </w:p>
    <w:p w:rsidR="001B489A" w:rsidRDefault="001B489A" w:rsidP="001B489A">
      <w:pPr>
        <w:jc w:val="both"/>
        <w:rPr>
          <w:rFonts w:ascii="Times New Roman" w:hAnsi="Times New Roman" w:cs="Times New Roman"/>
        </w:rPr>
      </w:pPr>
    </w:p>
    <w:p w:rsidR="001B489A" w:rsidRDefault="001B489A" w:rsidP="001B489A">
      <w:pPr>
        <w:jc w:val="both"/>
        <w:rPr>
          <w:rFonts w:ascii="Times New Roman" w:hAnsi="Times New Roman" w:cs="Times New Roman"/>
        </w:rPr>
      </w:pPr>
      <w:r w:rsidRPr="001B489A">
        <w:rPr>
          <w:rFonts w:ascii="Times New Roman" w:hAnsi="Times New Roman" w:cs="Times New Roman"/>
        </w:rPr>
        <w:t>Yapılan görüşmeler sonunda; Fakültemiz Bölümlerinin, 2017-2018 Eğitim Öğretim Yılı Güz Yarıyılı Final Sınav Programlarının ekteki şekliyle uygun olduğuna oybirliği ile karar verildi.</w:t>
      </w:r>
    </w:p>
    <w:p w:rsidR="005A42F5" w:rsidRDefault="005A42F5" w:rsidP="001B489A">
      <w:pPr>
        <w:jc w:val="both"/>
        <w:rPr>
          <w:rFonts w:ascii="Times New Roman" w:hAnsi="Times New Roman" w:cs="Times New Roman"/>
        </w:rPr>
      </w:pPr>
    </w:p>
    <w:p w:rsidR="005A42F5" w:rsidRDefault="005A42F5" w:rsidP="001B489A">
      <w:pPr>
        <w:jc w:val="both"/>
        <w:rPr>
          <w:rFonts w:ascii="Times New Roman" w:hAnsi="Times New Roman" w:cs="Times New Roman"/>
        </w:rPr>
      </w:pPr>
      <w:r w:rsidRPr="007374E1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28/11/2017</w:t>
      </w:r>
      <w:proofErr w:type="gramEnd"/>
      <w:r>
        <w:rPr>
          <w:rFonts w:ascii="Times New Roman" w:hAnsi="Times New Roman" w:cs="Times New Roman"/>
        </w:rPr>
        <w:t xml:space="preserve"> tarih ve 302.10.04/E.51312 sayılı yazısı okundu.</w:t>
      </w:r>
    </w:p>
    <w:p w:rsidR="005A42F5" w:rsidRDefault="005A42F5" w:rsidP="001B4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Görsel İletişim Tasarımı Bölümü 1107.08021 numaralı öğrencisi Batuhan </w:t>
      </w:r>
      <w:proofErr w:type="spellStart"/>
      <w:r>
        <w:rPr>
          <w:rFonts w:ascii="Times New Roman" w:hAnsi="Times New Roman" w:cs="Times New Roman"/>
        </w:rPr>
        <w:t>OMAÇ’ın</w:t>
      </w:r>
      <w:proofErr w:type="spellEnd"/>
      <w:r>
        <w:rPr>
          <w:rFonts w:ascii="Times New Roman" w:hAnsi="Times New Roman" w:cs="Times New Roman"/>
        </w:rPr>
        <w:t xml:space="preserve">, 240 AKTS zorunluluğunu tamamlamış olmasından dolayı, daha önceki yarıyıllarda almış </w:t>
      </w:r>
      <w:proofErr w:type="gramStart"/>
      <w:r>
        <w:rPr>
          <w:rFonts w:ascii="Times New Roman" w:hAnsi="Times New Roman" w:cs="Times New Roman"/>
        </w:rPr>
        <w:t>olduğu  ve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transkriptinde“FF</w:t>
      </w:r>
      <w:proofErr w:type="spellEnd"/>
      <w:r>
        <w:rPr>
          <w:rFonts w:ascii="Times New Roman" w:hAnsi="Times New Roman" w:cs="Times New Roman"/>
        </w:rPr>
        <w:t>” ve “DZ” olarak gözüken aşağıda yazılı dersleri sildirmesinin uygun olduğuna ve gereği için Öğrenci  İşleri Dairesi Başkanlığına arzına oybirliği ile karar verildi.</w:t>
      </w:r>
    </w:p>
    <w:p w:rsidR="005A42F5" w:rsidRDefault="005A42F5" w:rsidP="001B489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3544"/>
      </w:tblGrid>
      <w:tr w:rsidR="005A42F5" w:rsidRPr="005A42F5" w:rsidTr="005A42F5">
        <w:tc>
          <w:tcPr>
            <w:tcW w:w="1809" w:type="dxa"/>
          </w:tcPr>
          <w:p w:rsidR="005A42F5" w:rsidRPr="005A42F5" w:rsidRDefault="005A42F5" w:rsidP="001B48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2F5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60" w:type="dxa"/>
          </w:tcPr>
          <w:p w:rsidR="005A42F5" w:rsidRPr="005A42F5" w:rsidRDefault="005A42F5" w:rsidP="001B48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2F5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1842" w:type="dxa"/>
          </w:tcPr>
          <w:p w:rsidR="005A42F5" w:rsidRPr="005A42F5" w:rsidRDefault="005A42F5" w:rsidP="001B48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2F5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544" w:type="dxa"/>
          </w:tcPr>
          <w:p w:rsidR="005A42F5" w:rsidRPr="005A42F5" w:rsidRDefault="005A42F5" w:rsidP="001B48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2F5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5A42F5" w:rsidTr="005A42F5">
        <w:trPr>
          <w:trHeight w:val="116"/>
        </w:trPr>
        <w:tc>
          <w:tcPr>
            <w:tcW w:w="1809" w:type="dxa"/>
            <w:vMerge w:val="restart"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Batuhan OMAÇ</w:t>
            </w:r>
          </w:p>
        </w:tc>
        <w:tc>
          <w:tcPr>
            <w:tcW w:w="1560" w:type="dxa"/>
            <w:vMerge w:val="restart"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1107.08021</w:t>
            </w:r>
          </w:p>
        </w:tc>
        <w:tc>
          <w:tcPr>
            <w:tcW w:w="1842" w:type="dxa"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 310</w:t>
            </w:r>
          </w:p>
        </w:tc>
        <w:tc>
          <w:tcPr>
            <w:tcW w:w="3544" w:type="dxa"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Teknikleri</w:t>
            </w:r>
          </w:p>
        </w:tc>
      </w:tr>
      <w:tr w:rsidR="005A42F5" w:rsidTr="005A42F5">
        <w:trPr>
          <w:trHeight w:val="115"/>
        </w:trPr>
        <w:tc>
          <w:tcPr>
            <w:tcW w:w="1809" w:type="dxa"/>
            <w:vMerge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 452</w:t>
            </w:r>
          </w:p>
        </w:tc>
        <w:tc>
          <w:tcPr>
            <w:tcW w:w="3544" w:type="dxa"/>
          </w:tcPr>
          <w:p w:rsidR="005A42F5" w:rsidRDefault="005A42F5" w:rsidP="001B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Sağlığın Korunması ve Geliştirilmesi</w:t>
            </w:r>
          </w:p>
        </w:tc>
      </w:tr>
    </w:tbl>
    <w:p w:rsidR="005A42F5" w:rsidRDefault="005A42F5" w:rsidP="001B489A">
      <w:pPr>
        <w:jc w:val="both"/>
        <w:rPr>
          <w:rFonts w:ascii="Times New Roman" w:hAnsi="Times New Roman" w:cs="Times New Roman"/>
        </w:rPr>
      </w:pPr>
    </w:p>
    <w:p w:rsidR="007374E1" w:rsidRDefault="007374E1" w:rsidP="001B489A">
      <w:pPr>
        <w:jc w:val="both"/>
        <w:rPr>
          <w:rFonts w:ascii="Times New Roman" w:hAnsi="Times New Roman" w:cs="Times New Roman"/>
        </w:rPr>
      </w:pPr>
      <w:r w:rsidRPr="007374E1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28/11/2017</w:t>
      </w:r>
      <w:proofErr w:type="gramEnd"/>
      <w:r>
        <w:rPr>
          <w:rFonts w:ascii="Times New Roman" w:hAnsi="Times New Roman" w:cs="Times New Roman"/>
        </w:rPr>
        <w:t xml:space="preserve"> tarih ve 903.07.02/E.51334 sayılı yazısı okundu.</w:t>
      </w:r>
    </w:p>
    <w:p w:rsidR="007374E1" w:rsidRPr="007374E1" w:rsidRDefault="007374E1" w:rsidP="001B489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27-31 Aralık 2017 tarihlerinde İzmir’de düzenlenecek olan, “Etik Buluşmaları: Sınır ve Öteki” adlı doktora çalışmasıyla ilgili atölye çalışmalarına katılmak amacıyla, Fakültemiz Mimarlık Bölümü Öğretim Görevlisi İrem USLU </w:t>
      </w:r>
      <w:proofErr w:type="spellStart"/>
      <w:r>
        <w:rPr>
          <w:rFonts w:ascii="Times New Roman" w:hAnsi="Times New Roman" w:cs="Times New Roman"/>
        </w:rPr>
        <w:t>ÖZTÜRK’ün</w:t>
      </w:r>
      <w:proofErr w:type="spellEnd"/>
      <w:r>
        <w:rPr>
          <w:rFonts w:ascii="Times New Roman" w:hAnsi="Times New Roman" w:cs="Times New Roman"/>
        </w:rPr>
        <w:t>; 28-29 Aralık 2017 tarihlerinde; 2547 Sayılı Yükseköğretim Kanunun 39. Maddesi ile Yurtiçinde ve Yurtdışında Görevlendirmelerde Uyulacak Esaslara İlişkin Yönetmeliğin 2.Maddesinin (a) Fıkrası ve 3. Maddesi gereğince, yolluksuz-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>, maaşlı-izinli olarak İzmir’de görevlendirilmesinin uygun olduğuna oybirliği ile karar verildi.</w:t>
      </w:r>
      <w:proofErr w:type="gramEnd"/>
    </w:p>
    <w:p w:rsidR="00F42C37" w:rsidRDefault="00F42C37"/>
    <w:p w:rsidR="00B23FBE" w:rsidRDefault="00B23FBE" w:rsidP="00B2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7374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Üniversitemiz genelinde yeni açılacak kadro başvurularının yakında SABİS üzerinden yapılacak olması sebebiyle, “Atanma-Yükseltilme Kriterlerinin” değerlendirilmesi amacıyla, “Atama Fakülte Komisyon Başkan ve </w:t>
      </w:r>
      <w:proofErr w:type="spellStart"/>
      <w:r>
        <w:rPr>
          <w:rFonts w:ascii="Times New Roman" w:hAnsi="Times New Roman" w:cs="Times New Roman"/>
        </w:rPr>
        <w:t>Üyeleri”nin</w:t>
      </w:r>
      <w:proofErr w:type="spellEnd"/>
      <w:r>
        <w:rPr>
          <w:rFonts w:ascii="Times New Roman" w:hAnsi="Times New Roman" w:cs="Times New Roman"/>
        </w:rPr>
        <w:t xml:space="preserve"> seçimi hususu görüşmeye açıldı.</w:t>
      </w:r>
    </w:p>
    <w:p w:rsidR="00B23FBE" w:rsidRDefault="00B23FBE" w:rsidP="00B2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Atanma-Yükseltilme Kriterlerinin değerlendirilmesi amacıyla, “Atama Fakülte Komisyon Başkan ve Üyelerinin” aşağıda yazılı isimlerden oluşmasının uygun olduğuna oybirliği ile karar verildi.</w:t>
      </w:r>
    </w:p>
    <w:p w:rsidR="00B23FBE" w:rsidRDefault="00B23FBE" w:rsidP="00B23FBE">
      <w:pPr>
        <w:jc w:val="both"/>
        <w:rPr>
          <w:rFonts w:ascii="Times New Roman" w:hAnsi="Times New Roman" w:cs="Times New Roman"/>
        </w:rPr>
      </w:pPr>
    </w:p>
    <w:p w:rsidR="00B23FBE" w:rsidRDefault="00B23FBE" w:rsidP="00B2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Komisyon Başkanı</w:t>
      </w:r>
      <w:r>
        <w:rPr>
          <w:rFonts w:ascii="Times New Roman" w:hAnsi="Times New Roman" w:cs="Times New Roman"/>
        </w:rPr>
        <w:tab/>
        <w:t>: Prof. Didem ATİŞ</w:t>
      </w:r>
    </w:p>
    <w:p w:rsidR="00B23FBE" w:rsidRDefault="00B23FBE" w:rsidP="00B2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 w:rsidR="00BF18C4">
        <w:rPr>
          <w:rFonts w:ascii="Times New Roman" w:hAnsi="Times New Roman" w:cs="Times New Roman"/>
        </w:rPr>
        <w:tab/>
      </w:r>
      <w:r w:rsidR="00BF18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BF18C4">
        <w:rPr>
          <w:rFonts w:ascii="Times New Roman" w:hAnsi="Times New Roman" w:cs="Times New Roman"/>
        </w:rPr>
        <w:t xml:space="preserve"> Prof. Ayşe ÜSTÜN</w:t>
      </w:r>
    </w:p>
    <w:p w:rsidR="00BF18C4" w:rsidRDefault="00BF18C4" w:rsidP="00B2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Doç. Neslihan ERDOĞDU</w:t>
      </w:r>
    </w:p>
    <w:p w:rsidR="00BF18C4" w:rsidRDefault="00BF18C4" w:rsidP="00B2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</w:rPr>
        <w:t>Yrd.Doç.Dr</w:t>
      </w:r>
      <w:proofErr w:type="gramEnd"/>
      <w:r>
        <w:rPr>
          <w:rFonts w:ascii="Times New Roman" w:hAnsi="Times New Roman" w:cs="Times New Roman"/>
        </w:rPr>
        <w:t>.Hatice</w:t>
      </w:r>
      <w:proofErr w:type="spellEnd"/>
      <w:r>
        <w:rPr>
          <w:rFonts w:ascii="Times New Roman" w:hAnsi="Times New Roman" w:cs="Times New Roman"/>
        </w:rPr>
        <w:t xml:space="preserve"> Senem DOYDUK</w:t>
      </w:r>
    </w:p>
    <w:p w:rsidR="00B23FBE" w:rsidRDefault="00B23FBE"/>
    <w:p w:rsidR="009F754F" w:rsidRDefault="009F754F">
      <w:pPr>
        <w:rPr>
          <w:rFonts w:ascii="Times New Roman" w:hAnsi="Times New Roman" w:cs="Times New Roman"/>
        </w:rPr>
      </w:pPr>
      <w:r w:rsidRPr="009F754F">
        <w:rPr>
          <w:rFonts w:ascii="Times New Roman" w:hAnsi="Times New Roman" w:cs="Times New Roman"/>
          <w:b/>
        </w:rPr>
        <w:lastRenderedPageBreak/>
        <w:t>5-</w:t>
      </w:r>
      <w:r w:rsidRPr="009F754F">
        <w:rPr>
          <w:rFonts w:ascii="Times New Roman" w:hAnsi="Times New Roman" w:cs="Times New Roman"/>
        </w:rPr>
        <w:t xml:space="preserve"> Gündemde başka madde olmadığından oturuma son verildi.</w:t>
      </w:r>
    </w:p>
    <w:p w:rsidR="009F754F" w:rsidRDefault="009F754F">
      <w:pPr>
        <w:rPr>
          <w:rFonts w:ascii="Times New Roman" w:hAnsi="Times New Roman" w:cs="Times New Roman"/>
        </w:rPr>
      </w:pPr>
    </w:p>
    <w:p w:rsidR="00BF18C4" w:rsidRDefault="00BF18C4">
      <w:pPr>
        <w:rPr>
          <w:rFonts w:ascii="Times New Roman" w:hAnsi="Times New Roman" w:cs="Times New Roman"/>
        </w:rPr>
      </w:pPr>
    </w:p>
    <w:p w:rsidR="00BF18C4" w:rsidRDefault="00BF18C4">
      <w:pPr>
        <w:rPr>
          <w:rFonts w:ascii="Times New Roman" w:hAnsi="Times New Roman" w:cs="Times New Roman"/>
        </w:rPr>
      </w:pPr>
    </w:p>
    <w:p w:rsidR="00BF18C4" w:rsidRDefault="00BF18C4">
      <w:pPr>
        <w:rPr>
          <w:rFonts w:ascii="Times New Roman" w:hAnsi="Times New Roman" w:cs="Times New Roman"/>
        </w:rPr>
      </w:pPr>
      <w:bookmarkStart w:id="0" w:name="_GoBack"/>
      <w:bookmarkEnd w:id="0"/>
    </w:p>
    <w:p w:rsidR="009F754F" w:rsidRPr="009F754F" w:rsidRDefault="009F754F">
      <w:pPr>
        <w:rPr>
          <w:rFonts w:ascii="Times New Roman" w:hAnsi="Times New Roman" w:cs="Times New Roman"/>
          <w:b/>
        </w:rPr>
      </w:pPr>
      <w:r w:rsidRPr="009F754F">
        <w:rPr>
          <w:rFonts w:ascii="Times New Roman" w:hAnsi="Times New Roman" w:cs="Times New Roman"/>
          <w:b/>
        </w:rPr>
        <w:t>Prof. Didem ATİŞ</w:t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  <w:t>Prof. Dr. Ayşe ÜSTÜN</w:t>
      </w:r>
    </w:p>
    <w:p w:rsidR="009F754F" w:rsidRPr="009F754F" w:rsidRDefault="009F754F">
      <w:pPr>
        <w:rPr>
          <w:rFonts w:ascii="Times New Roman" w:hAnsi="Times New Roman" w:cs="Times New Roman"/>
          <w:b/>
        </w:rPr>
      </w:pPr>
      <w:r w:rsidRPr="009F754F">
        <w:rPr>
          <w:rFonts w:ascii="Times New Roman" w:hAnsi="Times New Roman" w:cs="Times New Roman"/>
          <w:b/>
        </w:rPr>
        <w:t>DEKAN</w:t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  <w:t>ÜYE</w:t>
      </w:r>
    </w:p>
    <w:p w:rsidR="009F754F" w:rsidRPr="009F754F" w:rsidRDefault="009F754F">
      <w:pPr>
        <w:rPr>
          <w:rFonts w:ascii="Times New Roman" w:hAnsi="Times New Roman" w:cs="Times New Roman"/>
          <w:b/>
        </w:rPr>
      </w:pPr>
    </w:p>
    <w:p w:rsidR="009F754F" w:rsidRPr="009F754F" w:rsidRDefault="009F754F">
      <w:pPr>
        <w:rPr>
          <w:rFonts w:ascii="Times New Roman" w:hAnsi="Times New Roman" w:cs="Times New Roman"/>
          <w:b/>
        </w:rPr>
      </w:pPr>
    </w:p>
    <w:p w:rsidR="009F754F" w:rsidRPr="009F754F" w:rsidRDefault="009F754F">
      <w:pPr>
        <w:rPr>
          <w:rFonts w:ascii="Times New Roman" w:hAnsi="Times New Roman" w:cs="Times New Roman"/>
          <w:b/>
        </w:rPr>
      </w:pPr>
      <w:r w:rsidRPr="009F754F">
        <w:rPr>
          <w:rFonts w:ascii="Times New Roman" w:hAnsi="Times New Roman" w:cs="Times New Roman"/>
          <w:b/>
        </w:rPr>
        <w:t>Prof. Dr. Süreyya ÇAKIR</w:t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  <w:t>Doç. Dr. Tahsin TURGAY</w:t>
      </w:r>
    </w:p>
    <w:p w:rsidR="009F754F" w:rsidRPr="009F754F" w:rsidRDefault="009F754F">
      <w:pPr>
        <w:rPr>
          <w:rFonts w:ascii="Times New Roman" w:hAnsi="Times New Roman" w:cs="Times New Roman"/>
          <w:b/>
        </w:rPr>
      </w:pPr>
      <w:r w:rsidRPr="009F754F">
        <w:rPr>
          <w:rFonts w:ascii="Times New Roman" w:hAnsi="Times New Roman" w:cs="Times New Roman"/>
          <w:b/>
        </w:rPr>
        <w:t>ÜYE</w:t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r w:rsidRPr="009F754F">
        <w:rPr>
          <w:rFonts w:ascii="Times New Roman" w:hAnsi="Times New Roman" w:cs="Times New Roman"/>
          <w:b/>
        </w:rPr>
        <w:tab/>
      </w:r>
      <w:proofErr w:type="spellStart"/>
      <w:r w:rsidRPr="009F754F">
        <w:rPr>
          <w:rFonts w:ascii="Times New Roman" w:hAnsi="Times New Roman" w:cs="Times New Roman"/>
          <w:b/>
        </w:rPr>
        <w:t>ÜYE</w:t>
      </w:r>
      <w:proofErr w:type="spellEnd"/>
    </w:p>
    <w:p w:rsidR="009F754F" w:rsidRPr="009F754F" w:rsidRDefault="009F754F">
      <w:pPr>
        <w:rPr>
          <w:rFonts w:ascii="Times New Roman" w:hAnsi="Times New Roman" w:cs="Times New Roman"/>
          <w:b/>
        </w:rPr>
      </w:pPr>
    </w:p>
    <w:p w:rsidR="009F754F" w:rsidRPr="009F754F" w:rsidRDefault="009F754F">
      <w:pPr>
        <w:rPr>
          <w:rFonts w:ascii="Times New Roman" w:hAnsi="Times New Roman" w:cs="Times New Roman"/>
          <w:b/>
        </w:rPr>
      </w:pPr>
    </w:p>
    <w:p w:rsidR="009F754F" w:rsidRPr="009F754F" w:rsidRDefault="009F754F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F754F">
        <w:rPr>
          <w:rFonts w:ascii="Times New Roman" w:hAnsi="Times New Roman" w:cs="Times New Roman"/>
          <w:b/>
        </w:rPr>
        <w:t>Yrd.Doç.Dr</w:t>
      </w:r>
      <w:proofErr w:type="gramEnd"/>
      <w:r w:rsidRPr="009F754F">
        <w:rPr>
          <w:rFonts w:ascii="Times New Roman" w:hAnsi="Times New Roman" w:cs="Times New Roman"/>
          <w:b/>
        </w:rPr>
        <w:t>.Hatice</w:t>
      </w:r>
      <w:proofErr w:type="spellEnd"/>
      <w:r w:rsidRPr="009F754F">
        <w:rPr>
          <w:rFonts w:ascii="Times New Roman" w:hAnsi="Times New Roman" w:cs="Times New Roman"/>
          <w:b/>
        </w:rPr>
        <w:t xml:space="preserve"> Senem DOYDUK</w:t>
      </w:r>
    </w:p>
    <w:p w:rsidR="009F754F" w:rsidRPr="009F754F" w:rsidRDefault="009F754F">
      <w:pPr>
        <w:rPr>
          <w:rFonts w:ascii="Times New Roman" w:hAnsi="Times New Roman" w:cs="Times New Roman"/>
          <w:b/>
        </w:rPr>
      </w:pPr>
      <w:r w:rsidRPr="009F754F">
        <w:rPr>
          <w:rFonts w:ascii="Times New Roman" w:hAnsi="Times New Roman" w:cs="Times New Roman"/>
          <w:b/>
        </w:rPr>
        <w:t>ÜYE</w:t>
      </w:r>
    </w:p>
    <w:sectPr w:rsidR="009F754F" w:rsidRPr="009F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9A5"/>
    <w:multiLevelType w:val="hybridMultilevel"/>
    <w:tmpl w:val="804A008C"/>
    <w:lvl w:ilvl="0" w:tplc="B7049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2A54"/>
    <w:multiLevelType w:val="multilevel"/>
    <w:tmpl w:val="29527306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FE"/>
    <w:rsid w:val="001B489A"/>
    <w:rsid w:val="005A42F5"/>
    <w:rsid w:val="007374E1"/>
    <w:rsid w:val="00996DFE"/>
    <w:rsid w:val="009F754F"/>
    <w:rsid w:val="00A369C0"/>
    <w:rsid w:val="00B23FBE"/>
    <w:rsid w:val="00BF18C4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F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89A"/>
    <w:pPr>
      <w:ind w:left="720"/>
      <w:contextualSpacing/>
    </w:pPr>
  </w:style>
  <w:style w:type="table" w:styleId="TabloKlavuzu">
    <w:name w:val="Table Grid"/>
    <w:basedOn w:val="NormalTablo"/>
    <w:uiPriority w:val="59"/>
    <w:rsid w:val="005A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F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89A"/>
    <w:pPr>
      <w:ind w:left="720"/>
      <w:contextualSpacing/>
    </w:pPr>
  </w:style>
  <w:style w:type="table" w:styleId="TabloKlavuzu">
    <w:name w:val="Table Grid"/>
    <w:basedOn w:val="NormalTablo"/>
    <w:uiPriority w:val="59"/>
    <w:rsid w:val="005A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dcterms:created xsi:type="dcterms:W3CDTF">2017-11-29T06:06:00Z</dcterms:created>
  <dcterms:modified xsi:type="dcterms:W3CDTF">2017-11-29T09:25:00Z</dcterms:modified>
</cp:coreProperties>
</file>