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37" w:rsidRDefault="00AF2437" w:rsidP="00AF2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Doç. Buket ACARTÜRK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37" w:rsidRDefault="00AF2437" w:rsidP="00AF24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AF2437" w:rsidRDefault="00AF2437" w:rsidP="00AF2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04/07/2018</w:t>
      </w:r>
      <w:proofErr w:type="gramEnd"/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547</w:t>
      </w: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37" w:rsidRDefault="00AF2437" w:rsidP="00AF2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04/07/2018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E144D8" w:rsidRDefault="00E144D8" w:rsidP="00297EF5">
      <w:pPr>
        <w:rPr>
          <w:rFonts w:ascii="TimesNewRomanPSMT" w:hAnsi="TimesNewRomanPSMT" w:cs="TimesNewRomanPSMT"/>
          <w:b/>
          <w:sz w:val="24"/>
          <w:szCs w:val="24"/>
        </w:rPr>
      </w:pPr>
    </w:p>
    <w:p w:rsidR="00297EF5" w:rsidRDefault="00297EF5" w:rsidP="00297EF5">
      <w:pPr>
        <w:rPr>
          <w:rFonts w:ascii="TimesNewRomanPSMT" w:hAnsi="TimesNewRomanPSMT" w:cs="TimesNewRomanPSMT"/>
          <w:sz w:val="24"/>
          <w:szCs w:val="24"/>
        </w:rPr>
      </w:pPr>
      <w:r w:rsidRPr="00297EF5">
        <w:rPr>
          <w:rFonts w:ascii="TimesNewRomanPSMT" w:hAnsi="TimesNewRomanPSMT" w:cs="TimesNewRomanPSMT"/>
          <w:b/>
          <w:sz w:val="24"/>
          <w:szCs w:val="24"/>
        </w:rPr>
        <w:t>1-</w:t>
      </w:r>
      <w:r w:rsidRPr="00297EF5">
        <w:rPr>
          <w:rFonts w:ascii="TimesNewRomanPSMT" w:hAnsi="TimesNewRomanPSMT" w:cs="TimesNewRomanPSMT"/>
          <w:sz w:val="24"/>
          <w:szCs w:val="24"/>
        </w:rPr>
        <w:t>Öğrenci İşleri Şube Müdürlüğü 11/06/2018 tarihli ve 15489637-301.06- 23932 sayılı yazı</w:t>
      </w:r>
      <w:r>
        <w:rPr>
          <w:rFonts w:ascii="TimesNewRomanPSMT" w:hAnsi="TimesNewRomanPSMT" w:cs="TimesNewRomanPSMT"/>
          <w:sz w:val="24"/>
          <w:szCs w:val="24"/>
        </w:rPr>
        <w:t xml:space="preserve">sı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okundu</w:t>
      </w:r>
      <w:r w:rsidR="00E144D8">
        <w:rPr>
          <w:rFonts w:ascii="TimesNewRomanPSMT" w:hAnsi="TimesNewRomanPSMT" w:cs="TimesNewRomanPSMT"/>
          <w:sz w:val="24"/>
          <w:szCs w:val="24"/>
        </w:rPr>
        <w:t>.</w:t>
      </w:r>
      <w:r w:rsidRPr="00297EF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proofErr w:type="gramEnd"/>
      <w:r w:rsidRPr="00297EF5">
        <w:rPr>
          <w:rFonts w:ascii="Times New Roman" w:hAnsi="Times New Roman" w:cs="Times New Roman"/>
          <w:sz w:val="24"/>
          <w:szCs w:val="24"/>
        </w:rPr>
        <w:t xml:space="preserve"> görüşmeler sonunda;</w:t>
      </w:r>
      <w:r w:rsidR="00D663B8">
        <w:rPr>
          <w:rFonts w:ascii="Times New Roman" w:hAnsi="Times New Roman" w:cs="Times New Roman"/>
          <w:sz w:val="24"/>
          <w:szCs w:val="24"/>
        </w:rPr>
        <w:t xml:space="preserve"> </w:t>
      </w:r>
      <w:r w:rsidR="00D663B8">
        <w:rPr>
          <w:rFonts w:ascii="TimesNewRomanPSMT" w:hAnsi="TimesNewRomanPSMT" w:cs="TimesNewRomanPSMT"/>
          <w:sz w:val="24"/>
          <w:szCs w:val="24"/>
        </w:rPr>
        <w:t>2018-2019 Eğitim-Öğretim yılı Fakültemiz Bölümlerinin Yatay Geçiş Kontenjanlarının ekteki şekliyle uygun olduğuna ve gereği için Öğrenci İşleri Dairesi Başkanlığına arzına oybirliği ile karar verildi.</w:t>
      </w:r>
    </w:p>
    <w:p w:rsidR="002215B4" w:rsidRPr="0027363A" w:rsidRDefault="002215B4" w:rsidP="0027363A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2215B4">
        <w:rPr>
          <w:rFonts w:ascii="TimesNewRomanPSMT" w:hAnsi="TimesNewRomanPSMT" w:cs="TimesNewRomanPSMT"/>
          <w:b/>
          <w:sz w:val="24"/>
          <w:szCs w:val="24"/>
        </w:rPr>
        <w:t>2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- Mimarlık Bölüm Başkanlığının </w:t>
      </w:r>
      <w:proofErr w:type="gramStart"/>
      <w:r w:rsidR="0027363A" w:rsidRPr="0027363A">
        <w:rPr>
          <w:rFonts w:ascii="TimesNewRomanPSMT" w:hAnsi="TimesNewRomanPSMT" w:cs="TimesNewRomanPSMT"/>
          <w:sz w:val="24"/>
          <w:szCs w:val="24"/>
        </w:rPr>
        <w:t>03/07/2018</w:t>
      </w:r>
      <w:proofErr w:type="gramEnd"/>
      <w:r w:rsidR="0027363A" w:rsidRPr="0027363A">
        <w:rPr>
          <w:rFonts w:ascii="TimesNewRomanPSMT" w:hAnsi="TimesNewRomanPSMT" w:cs="TimesNewRomanPSMT"/>
          <w:sz w:val="24"/>
          <w:szCs w:val="24"/>
        </w:rPr>
        <w:t xml:space="preserve"> tarih ve 903.07.02/E.26676 sayılı yazısı okundu. </w:t>
      </w:r>
    </w:p>
    <w:p w:rsidR="0027363A" w:rsidRDefault="0027363A" w:rsidP="002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63A">
        <w:rPr>
          <w:rFonts w:ascii="TimesNewRomanPSMT" w:hAnsi="TimesNewRomanPSMT" w:cs="TimesNewRomanPSMT"/>
          <w:sz w:val="24"/>
          <w:szCs w:val="24"/>
        </w:rPr>
        <w:t xml:space="preserve">Yapılan görüşmeler sonunda; Fakültemiz Mimarlık Bölümü öğretim elemanları; </w:t>
      </w:r>
      <w:r w:rsidRPr="0027363A">
        <w:rPr>
          <w:rFonts w:ascii="TimesNewRomanPS-BoldMT" w:hAnsi="TimesNewRomanPS-BoldMT" w:cs="TimesNewRomanPS-BoldMT"/>
          <w:bCs/>
          <w:sz w:val="24"/>
          <w:szCs w:val="24"/>
        </w:rPr>
        <w:t xml:space="preserve">Dr. </w:t>
      </w:r>
      <w:proofErr w:type="spellStart"/>
      <w:r w:rsidRPr="0027363A">
        <w:rPr>
          <w:rFonts w:ascii="TimesNewRomanPS-BoldMT" w:hAnsi="TimesNewRomanPS-BoldMT" w:cs="TimesNewRomanPS-BoldMT"/>
          <w:bCs/>
          <w:sz w:val="24"/>
          <w:szCs w:val="24"/>
        </w:rPr>
        <w:t>Öğr</w:t>
      </w:r>
      <w:proofErr w:type="spellEnd"/>
      <w:r w:rsidRPr="0027363A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Cs/>
          <w:sz w:val="24"/>
          <w:szCs w:val="24"/>
        </w:rPr>
        <w:t>Üyesi</w:t>
      </w:r>
      <w:r>
        <w:rPr>
          <w:rFonts w:ascii="Times New Roman" w:hAnsi="Times New Roman" w:cs="Times New Roman"/>
          <w:bCs/>
          <w:sz w:val="24"/>
          <w:szCs w:val="24"/>
        </w:rPr>
        <w:t xml:space="preserve">. Tuğba AYAS ÖNOL,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Üyesi</w:t>
      </w:r>
      <w:r w:rsidRPr="0027363A">
        <w:rPr>
          <w:rFonts w:ascii="Times New Roman" w:hAnsi="Times New Roman" w:cs="Times New Roman"/>
          <w:bCs/>
          <w:sz w:val="24"/>
          <w:szCs w:val="24"/>
        </w:rPr>
        <w:t>.Hatice</w:t>
      </w:r>
      <w:proofErr w:type="spellEnd"/>
      <w:proofErr w:type="gramEnd"/>
      <w:r w:rsidRPr="0027363A">
        <w:rPr>
          <w:rFonts w:ascii="Times New Roman" w:hAnsi="Times New Roman" w:cs="Times New Roman"/>
          <w:bCs/>
          <w:sz w:val="24"/>
          <w:szCs w:val="24"/>
        </w:rPr>
        <w:t xml:space="preserve"> Senem DOYDUK, </w:t>
      </w:r>
      <w:proofErr w:type="spellStart"/>
      <w:r w:rsidRPr="0027363A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27363A">
        <w:rPr>
          <w:rFonts w:ascii="Times New Roman" w:hAnsi="Times New Roman" w:cs="Times New Roman"/>
          <w:bCs/>
          <w:sz w:val="24"/>
          <w:szCs w:val="24"/>
        </w:rPr>
        <w:t xml:space="preserve">. Gör. Murad Süreyya SU, </w:t>
      </w:r>
      <w:proofErr w:type="spellStart"/>
      <w:r w:rsidRPr="0027363A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27363A">
        <w:rPr>
          <w:rFonts w:ascii="Times New Roman" w:hAnsi="Times New Roman" w:cs="Times New Roman"/>
          <w:bCs/>
          <w:sz w:val="24"/>
          <w:szCs w:val="24"/>
        </w:rPr>
        <w:t>. Gör. İrem USLU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63A">
        <w:rPr>
          <w:rFonts w:ascii="Times New Roman" w:hAnsi="Times New Roman" w:cs="Times New Roman"/>
          <w:bCs/>
          <w:sz w:val="24"/>
          <w:szCs w:val="24"/>
        </w:rPr>
        <w:t xml:space="preserve">ÖZTÜRK </w:t>
      </w:r>
      <w:r w:rsidRPr="0027363A">
        <w:rPr>
          <w:rFonts w:ascii="Times New Roman" w:hAnsi="Times New Roman" w:cs="Times New Roman"/>
          <w:sz w:val="24"/>
          <w:szCs w:val="24"/>
        </w:rPr>
        <w:t xml:space="preserve">ve </w:t>
      </w:r>
      <w:r w:rsidRPr="0027363A">
        <w:rPr>
          <w:rFonts w:ascii="Times New Roman" w:hAnsi="Times New Roman" w:cs="Times New Roman"/>
          <w:bCs/>
          <w:sz w:val="24"/>
          <w:szCs w:val="24"/>
        </w:rPr>
        <w:t>Arş. Gör. Emre DEMİRTAŞ’</w:t>
      </w:r>
      <w:r w:rsidRPr="0027363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ın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, </w:t>
      </w:r>
      <w:r w:rsidRPr="0027363A">
        <w:rPr>
          <w:rFonts w:ascii="TimesNewRomanPS-BoldMT" w:hAnsi="TimesNewRomanPS-BoldMT" w:cs="TimesNewRomanPS-BoldMT"/>
          <w:bCs/>
          <w:sz w:val="24"/>
          <w:szCs w:val="24"/>
        </w:rPr>
        <w:t xml:space="preserve">16-20 Temmuz 2018 </w:t>
      </w:r>
      <w:r w:rsidRPr="0027363A">
        <w:rPr>
          <w:rFonts w:ascii="TimesNewRomanPSMT" w:hAnsi="TimesNewRomanPSMT" w:cs="TimesNewRomanPSMT"/>
          <w:sz w:val="24"/>
          <w:szCs w:val="24"/>
        </w:rPr>
        <w:t>tarihleri arasında,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63A">
        <w:rPr>
          <w:rFonts w:ascii="Times New Roman" w:hAnsi="Times New Roman" w:cs="Times New Roman"/>
          <w:bCs/>
          <w:sz w:val="24"/>
          <w:szCs w:val="24"/>
        </w:rPr>
        <w:t xml:space="preserve">Ankara Hacettepe Üniversitesi’nde </w:t>
      </w:r>
      <w:r w:rsidRPr="0027363A">
        <w:rPr>
          <w:rFonts w:ascii="Times New Roman" w:hAnsi="Times New Roman" w:cs="Times New Roman"/>
          <w:sz w:val="24"/>
          <w:szCs w:val="24"/>
        </w:rPr>
        <w:t>düzenlenecek olan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 “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Second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Annual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Meeting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International Conference of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Consortium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Research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Political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Theory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(CRIPT): “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Crisis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Future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Prospects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on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Politics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Culture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7363A">
        <w:rPr>
          <w:rFonts w:ascii="TimesNewRomanPSMT" w:hAnsi="TimesNewRomanPSMT" w:cs="TimesNewRomanPSMT"/>
          <w:sz w:val="24"/>
          <w:szCs w:val="24"/>
        </w:rPr>
        <w:t>Governance</w:t>
      </w:r>
      <w:proofErr w:type="spellEnd"/>
      <w:r w:rsidRPr="0027363A">
        <w:rPr>
          <w:rFonts w:ascii="TimesNewRomanPSMT" w:hAnsi="TimesNewRomanPSMT" w:cs="TimesNewRomanPSMT"/>
          <w:sz w:val="24"/>
          <w:szCs w:val="24"/>
        </w:rPr>
        <w:t>” başlıklı uluslararası konferansa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sunmuş oldukları </w:t>
      </w:r>
      <w:r w:rsidRPr="0027363A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27363A">
        <w:rPr>
          <w:rFonts w:ascii="Times New Roman" w:hAnsi="Times New Roman" w:cs="Times New Roman"/>
          <w:bCs/>
          <w:sz w:val="24"/>
          <w:szCs w:val="24"/>
        </w:rPr>
        <w:t>Prekarya</w:t>
      </w:r>
      <w:proofErr w:type="spellEnd"/>
      <w:r w:rsidRPr="0027363A">
        <w:rPr>
          <w:rFonts w:ascii="Times New Roman" w:hAnsi="Times New Roman" w:cs="Times New Roman"/>
          <w:bCs/>
          <w:sz w:val="24"/>
          <w:szCs w:val="24"/>
        </w:rPr>
        <w:t xml:space="preserve"> I ve </w:t>
      </w:r>
      <w:proofErr w:type="spellStart"/>
      <w:r w:rsidRPr="0027363A">
        <w:rPr>
          <w:rFonts w:ascii="Times New Roman" w:hAnsi="Times New Roman" w:cs="Times New Roman"/>
          <w:bCs/>
          <w:sz w:val="24"/>
          <w:szCs w:val="24"/>
        </w:rPr>
        <w:t>Prekarya</w:t>
      </w:r>
      <w:proofErr w:type="spellEnd"/>
      <w:r w:rsidRPr="0027363A">
        <w:rPr>
          <w:rFonts w:ascii="Times New Roman" w:hAnsi="Times New Roman" w:cs="Times New Roman"/>
          <w:bCs/>
          <w:sz w:val="24"/>
          <w:szCs w:val="24"/>
        </w:rPr>
        <w:t xml:space="preserve"> II”</w:t>
      </w:r>
      <w:r w:rsidRPr="0027363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7363A">
        <w:rPr>
          <w:rFonts w:ascii="TimesNewRomanPSMT" w:hAnsi="TimesNewRomanPSMT" w:cs="TimesNewRomanPSMT"/>
          <w:sz w:val="24"/>
          <w:szCs w:val="24"/>
        </w:rPr>
        <w:t>başlıklı panel önerileri hakemler tarafından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63A">
        <w:rPr>
          <w:rFonts w:ascii="TimesNewRomanPSMT" w:hAnsi="TimesNewRomanPSMT" w:cs="TimesNewRomanPSMT"/>
          <w:sz w:val="24"/>
          <w:szCs w:val="24"/>
        </w:rPr>
        <w:t>kabul edilmiş olup, bu panellerin sunumunu yapmak amacıyla; 2547 Sayılı Yükseköğretim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63A">
        <w:rPr>
          <w:rFonts w:ascii="TimesNewRomanPSMT" w:hAnsi="TimesNewRomanPSMT" w:cs="TimesNewRomanPSMT"/>
          <w:sz w:val="24"/>
          <w:szCs w:val="24"/>
        </w:rPr>
        <w:t xml:space="preserve">Kanununun 39. Maddesi ile Yurtiçi ve Yurtdışında Görevlendirilmelerde Uyulacak </w:t>
      </w:r>
      <w:proofErr w:type="gramStart"/>
      <w:r w:rsidRPr="0027363A">
        <w:rPr>
          <w:rFonts w:ascii="TimesNewRomanPSMT" w:hAnsi="TimesNewRomanPSMT" w:cs="TimesNewRomanPSMT"/>
          <w:sz w:val="24"/>
          <w:szCs w:val="24"/>
        </w:rPr>
        <w:t>Esaslara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27363A">
        <w:rPr>
          <w:rFonts w:ascii="TimesNewRomanPSMT" w:hAnsi="TimesNewRomanPSMT" w:cs="TimesNewRomanPSMT"/>
          <w:sz w:val="24"/>
          <w:szCs w:val="24"/>
        </w:rPr>
        <w:t>İlişkin</w:t>
      </w:r>
      <w:proofErr w:type="gramEnd"/>
      <w:r w:rsidRPr="0027363A">
        <w:rPr>
          <w:rFonts w:ascii="TimesNewRomanPSMT" w:hAnsi="TimesNewRomanPSMT" w:cs="TimesNewRomanPSMT"/>
          <w:sz w:val="24"/>
          <w:szCs w:val="24"/>
        </w:rPr>
        <w:t xml:space="preserve"> Yönetmeliğin 2. Maddesinin (a) Fıkrası ve 3. Maddesi gereğince, </w:t>
      </w:r>
      <w:r w:rsidRPr="0027363A">
        <w:rPr>
          <w:rFonts w:ascii="Times New Roman" w:hAnsi="Times New Roman" w:cs="Times New Roman"/>
          <w:bCs/>
          <w:sz w:val="24"/>
          <w:szCs w:val="24"/>
        </w:rPr>
        <w:t>yolluksuz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7363A">
        <w:rPr>
          <w:rFonts w:ascii="Times New Roman" w:hAnsi="Times New Roman" w:cs="Times New Roman"/>
          <w:bCs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maaşlı-izinli olarak görevlendirilmelerinin uygun olduğuna oybirliği ile karar verildi.</w:t>
      </w:r>
    </w:p>
    <w:p w:rsidR="00D11392" w:rsidRDefault="00D11392" w:rsidP="002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392" w:rsidRPr="00D11392" w:rsidRDefault="00D11392" w:rsidP="0018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92">
        <w:rPr>
          <w:rFonts w:ascii="Times New Roman" w:hAnsi="Times New Roman" w:cs="Times New Roman"/>
          <w:b/>
          <w:bCs/>
          <w:sz w:val="24"/>
          <w:szCs w:val="24"/>
        </w:rPr>
        <w:t>3-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392">
        <w:rPr>
          <w:rFonts w:ascii="Times New Roman" w:hAnsi="Times New Roman" w:cs="Times New Roman"/>
          <w:bCs/>
          <w:sz w:val="24"/>
          <w:szCs w:val="24"/>
        </w:rPr>
        <w:t xml:space="preserve">Geleneksel Türk Sanatları Bölüm Başkanlığının </w:t>
      </w:r>
      <w:proofErr w:type="gramStart"/>
      <w:r w:rsidRPr="00D11392">
        <w:rPr>
          <w:rFonts w:ascii="Times New Roman" w:hAnsi="Times New Roman" w:cs="Times New Roman"/>
          <w:bCs/>
          <w:sz w:val="24"/>
          <w:szCs w:val="24"/>
        </w:rPr>
        <w:t>03/07/2018</w:t>
      </w:r>
      <w:proofErr w:type="gramEnd"/>
      <w:r w:rsidRPr="00D11392">
        <w:rPr>
          <w:rFonts w:ascii="Times New Roman" w:hAnsi="Times New Roman" w:cs="Times New Roman"/>
          <w:bCs/>
          <w:sz w:val="24"/>
          <w:szCs w:val="24"/>
        </w:rPr>
        <w:t xml:space="preserve"> tarih ve 903.07.02/E.26638 sayılı yazısı okundu.</w:t>
      </w:r>
    </w:p>
    <w:p w:rsidR="00D11392" w:rsidRDefault="00D11392" w:rsidP="001835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11392">
        <w:rPr>
          <w:rFonts w:ascii="Times New Roman" w:hAnsi="Times New Roman" w:cs="Times New Roman"/>
          <w:bCs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Geleneksel Türk Sanatları Tezhip </w:t>
      </w:r>
      <w:proofErr w:type="spellStart"/>
      <w:r w:rsidR="00183599"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 w:rsidR="00183599">
        <w:rPr>
          <w:rFonts w:ascii="TimesNewRomanPSMT" w:hAnsi="TimesNewRomanPSMT" w:cs="TimesNewRomanPSMT"/>
          <w:sz w:val="24"/>
          <w:szCs w:val="24"/>
        </w:rPr>
        <w:t xml:space="preserve"> Dalı Öğretim Üyesi </w:t>
      </w:r>
      <w:r>
        <w:rPr>
          <w:rFonts w:ascii="TimesNewRomanPSMT" w:hAnsi="TimesNewRomanPSMT" w:cs="TimesNewRomanPSMT"/>
          <w:sz w:val="24"/>
          <w:szCs w:val="24"/>
        </w:rPr>
        <w:t xml:space="preserve">Ayşe ÜSTÜN,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19 -27 Temmuz 2018 </w:t>
      </w:r>
      <w:r>
        <w:rPr>
          <w:rFonts w:ascii="TimesNewRomanPSMT" w:hAnsi="TimesNewRomanPSMT" w:cs="TimesNewRomanPSMT"/>
          <w:sz w:val="24"/>
          <w:szCs w:val="24"/>
        </w:rPr>
        <w:t>tarihleri arasında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&amp; Art tarafından gerçekleşecek olan, 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Uuslararası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Sanatçı Buluşması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SANAT HERYERDE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Çalıştay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Sergisi Çerçevesinde Trabzon’da düzenlenen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Uluslararası Faaliyet ve Karma Sergiye katılmak üzere; 2547 Sayılı Kanunun 39.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maddesi ile Yurt İçinde ve Yurt Dışında Görevlendirmelerde Uyulacak Esaslara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İlişkin Yönetmeliğin 2. maddesinin (a) fıkrası ve 3. maddesi gereğince, belirtilen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tarihler arasında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TRABZON’da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maaşlı</w:t>
      </w:r>
      <w:r w:rsidR="00183599">
        <w:rPr>
          <w:rFonts w:ascii="TimesNewRomanPSMT" w:hAnsi="TimesNewRomanPSMT" w:cs="TimesNewRomanPSMT"/>
          <w:sz w:val="24"/>
          <w:szCs w:val="24"/>
        </w:rPr>
        <w:t xml:space="preserve"> izinli olarak görevlendirilmesinin uygun olduğuna oybirliği ile karar verildi.</w:t>
      </w:r>
      <w:proofErr w:type="gramEnd"/>
    </w:p>
    <w:p w:rsidR="00475B87" w:rsidRDefault="00475B87" w:rsidP="001835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75B87" w:rsidRPr="00D11392" w:rsidRDefault="00475B87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87">
        <w:rPr>
          <w:rFonts w:ascii="TimesNewRomanPSMT" w:hAnsi="TimesNewRomanPSMT" w:cs="TimesNewRomanPSMT"/>
          <w:b/>
          <w:sz w:val="24"/>
          <w:szCs w:val="24"/>
        </w:rPr>
        <w:lastRenderedPageBreak/>
        <w:t>4-</w:t>
      </w:r>
      <w:r w:rsidRPr="0047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392">
        <w:rPr>
          <w:rFonts w:ascii="Times New Roman" w:hAnsi="Times New Roman" w:cs="Times New Roman"/>
          <w:bCs/>
          <w:sz w:val="24"/>
          <w:szCs w:val="24"/>
        </w:rPr>
        <w:t xml:space="preserve">Geleneksel Türk Sanatları Bölüm Başkanlığının </w:t>
      </w:r>
      <w:proofErr w:type="gramStart"/>
      <w:r w:rsidRPr="00D11392">
        <w:rPr>
          <w:rFonts w:ascii="Times New Roman" w:hAnsi="Times New Roman" w:cs="Times New Roman"/>
          <w:bCs/>
          <w:sz w:val="24"/>
          <w:szCs w:val="24"/>
        </w:rPr>
        <w:t>03/07/2018</w:t>
      </w:r>
      <w:proofErr w:type="gramEnd"/>
      <w:r w:rsidRPr="00D11392">
        <w:rPr>
          <w:rFonts w:ascii="Times New Roman" w:hAnsi="Times New Roman" w:cs="Times New Roman"/>
          <w:bCs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bCs/>
          <w:sz w:val="24"/>
          <w:szCs w:val="24"/>
        </w:rPr>
        <w:t>302.04.03/E.26637</w:t>
      </w:r>
      <w:r w:rsidRPr="00D11392">
        <w:rPr>
          <w:rFonts w:ascii="Times New Roman" w:hAnsi="Times New Roman" w:cs="Times New Roman"/>
          <w:bCs/>
          <w:sz w:val="24"/>
          <w:szCs w:val="24"/>
        </w:rPr>
        <w:t xml:space="preserve"> sayılı yazısı okundu.</w:t>
      </w:r>
    </w:p>
    <w:p w:rsidR="00475B87" w:rsidRDefault="00475B87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Geleneksel Türk Sanatları Çini Tasarımı Bölümü’ne Dikey geçiş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Trakya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Ünv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Edirne Tek. Bilimler Meslek Yüksekokulu El Sanatları Bölümü) ile gelen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1307.11303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Miray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ALTINOK’un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18.09.2014 tarihli 234 Sayılı Bölüm Kurulu’nun 02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toplantısında alınan intibak kararında sehven daha önceki eğitiminde almış olduğu ESZ 111 Geleneksel Türk El Sanatları (2+0) dersinin CC (2.25) olan notunun saydırılmadığı anlaşıldığından; ekte yer alan intibakında söz konusu dersin, Çini Tasarımı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Dalı’nın VIII Yarıyıllık ders planında görülen TEZ 225 Geleneksel Türk El Sanatları Tarihi I (2+0) dersi ile eşleştirilmesini ve notunun da, CC (74) olarak transkriptine geçmesinin uygun olduğuna ve gereği için Öğrenci İşleri Dairesi Başkanlığına arzına oybirliği ile karar verildi.</w:t>
      </w:r>
    </w:p>
    <w:p w:rsidR="00213772" w:rsidRDefault="00213772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13772" w:rsidRDefault="00213772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13772">
        <w:rPr>
          <w:rFonts w:ascii="TimesNewRomanPSMT" w:hAnsi="TimesNewRomanPSMT" w:cs="TimesNewRomanPSMT"/>
          <w:b/>
          <w:sz w:val="24"/>
          <w:szCs w:val="24"/>
        </w:rPr>
        <w:t>5-</w:t>
      </w:r>
      <w:r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Prof. Didem ATİŞ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  <w:t>Prof. Dr. Ayşe ÜSTÜN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DEKAN V.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  <w:t>ÜYE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Prof. Dr. Süreyya ÇAKIR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proofErr w:type="spellStart"/>
      <w:r w:rsidRPr="00E144D8">
        <w:rPr>
          <w:rFonts w:ascii="TimesNewRomanPSMT" w:hAnsi="TimesNewRomanPSMT" w:cs="TimesNewRomanPSMT"/>
          <w:b/>
          <w:sz w:val="24"/>
          <w:szCs w:val="24"/>
        </w:rPr>
        <w:t>Doç.Dr</w:t>
      </w:r>
      <w:proofErr w:type="spellEnd"/>
      <w:r w:rsidRPr="00E144D8">
        <w:rPr>
          <w:rFonts w:ascii="TimesNewRomanPSMT" w:hAnsi="TimesNewRomanPSMT" w:cs="TimesNewRomanPSMT"/>
          <w:b/>
          <w:sz w:val="24"/>
          <w:szCs w:val="24"/>
        </w:rPr>
        <w:t>. Tahsin TURGAY</w:t>
      </w:r>
    </w:p>
    <w:p w:rsidR="00E144D8" w:rsidRPr="00E144D8" w:rsidRDefault="00E144D8" w:rsidP="0047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D8">
        <w:rPr>
          <w:rFonts w:ascii="TimesNewRomanPSMT" w:hAnsi="TimesNewRomanPSMT" w:cs="TimesNewRomanPSMT"/>
          <w:b/>
          <w:sz w:val="24"/>
          <w:szCs w:val="24"/>
        </w:rPr>
        <w:t>ÜYE</w:t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r w:rsidRPr="00E144D8">
        <w:rPr>
          <w:rFonts w:ascii="TimesNewRomanPSMT" w:hAnsi="TimesNewRomanPSMT" w:cs="TimesNewRomanPSMT"/>
          <w:b/>
          <w:sz w:val="24"/>
          <w:szCs w:val="24"/>
        </w:rPr>
        <w:tab/>
      </w:r>
      <w:proofErr w:type="spellStart"/>
      <w:r w:rsidRPr="00E144D8">
        <w:rPr>
          <w:rFonts w:ascii="TimesNewRomanPSMT" w:hAnsi="TimesNewRomanPSMT" w:cs="TimesNewRomanPSMT"/>
          <w:b/>
          <w:sz w:val="24"/>
          <w:szCs w:val="24"/>
        </w:rPr>
        <w:t>ÜYE</w:t>
      </w:r>
      <w:proofErr w:type="spellEnd"/>
    </w:p>
    <w:sectPr w:rsidR="00E144D8" w:rsidRPr="00E1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BC3"/>
    <w:multiLevelType w:val="hybridMultilevel"/>
    <w:tmpl w:val="64BAB394"/>
    <w:lvl w:ilvl="0" w:tplc="7FC05B0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7"/>
    <w:rsid w:val="00183599"/>
    <w:rsid w:val="001F48FB"/>
    <w:rsid w:val="00213772"/>
    <w:rsid w:val="002215B4"/>
    <w:rsid w:val="0027363A"/>
    <w:rsid w:val="00297EF5"/>
    <w:rsid w:val="00475B87"/>
    <w:rsid w:val="00AF2437"/>
    <w:rsid w:val="00D11392"/>
    <w:rsid w:val="00D663B8"/>
    <w:rsid w:val="00E144D8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dcterms:created xsi:type="dcterms:W3CDTF">2018-07-04T06:39:00Z</dcterms:created>
  <dcterms:modified xsi:type="dcterms:W3CDTF">2018-07-04T09:07:00Z</dcterms:modified>
</cp:coreProperties>
</file>