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1" w:rsidRDefault="00F038D1" w:rsidP="00F03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93373B" w:rsidRDefault="008E787A" w:rsidP="0093373B">
      <w:pPr>
        <w:tabs>
          <w:tab w:val="left" w:pos="525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Dicle ÖNEY (Dekan V.)</w:t>
      </w:r>
      <w:r w:rsidR="00933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9337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Prof. Dr. Ayşe ÜSTÜN </w:t>
      </w:r>
    </w:p>
    <w:p w:rsidR="00F038D1" w:rsidRDefault="008E787A" w:rsidP="00F03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Dr. Buket ACARTÜRK                </w:t>
      </w:r>
      <w:r w:rsidR="00F038D1">
        <w:rPr>
          <w:rFonts w:ascii="Times New Roman" w:hAnsi="Times New Roman" w:cs="Times New Roman"/>
          <w:sz w:val="24"/>
          <w:szCs w:val="24"/>
        </w:rPr>
        <w:tab/>
      </w:r>
      <w:r w:rsidR="00F038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Prof. Dr. Süreyya ÇAKIR   </w:t>
      </w:r>
      <w:r w:rsidR="00F038D1">
        <w:rPr>
          <w:rFonts w:ascii="Times New Roman" w:hAnsi="Times New Roman" w:cs="Times New Roman"/>
          <w:sz w:val="24"/>
          <w:szCs w:val="24"/>
        </w:rPr>
        <w:tab/>
      </w:r>
      <w:r w:rsidR="00F038D1">
        <w:rPr>
          <w:rFonts w:ascii="Times New Roman" w:hAnsi="Times New Roman" w:cs="Times New Roman"/>
          <w:sz w:val="24"/>
          <w:szCs w:val="24"/>
        </w:rPr>
        <w:tab/>
      </w:r>
    </w:p>
    <w:p w:rsidR="00F038D1" w:rsidRDefault="008E787A" w:rsidP="00F03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Hatice Senem DOYDUK</w:t>
      </w:r>
      <w:r w:rsidR="006A1575">
        <w:rPr>
          <w:rFonts w:ascii="Times New Roman" w:hAnsi="Times New Roman" w:cs="Times New Roman"/>
          <w:sz w:val="24"/>
          <w:szCs w:val="24"/>
        </w:rPr>
        <w:tab/>
      </w:r>
      <w:r w:rsidR="006A1575">
        <w:rPr>
          <w:rFonts w:ascii="Times New Roman" w:hAnsi="Times New Roman" w:cs="Times New Roman"/>
          <w:sz w:val="24"/>
          <w:szCs w:val="24"/>
        </w:rPr>
        <w:tab/>
      </w:r>
      <w:r w:rsidR="0069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Doç. Dr. Tahsin TURGAY</w:t>
      </w:r>
    </w:p>
    <w:p w:rsidR="006A1575" w:rsidRDefault="0093373B" w:rsidP="00F03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A1575">
        <w:rPr>
          <w:rFonts w:ascii="Times New Roman" w:hAnsi="Times New Roman" w:cs="Times New Roman"/>
          <w:sz w:val="24"/>
          <w:szCs w:val="24"/>
        </w:rPr>
        <w:tab/>
      </w:r>
      <w:r w:rsidR="006A1575">
        <w:rPr>
          <w:rFonts w:ascii="Times New Roman" w:hAnsi="Times New Roman" w:cs="Times New Roman"/>
          <w:sz w:val="24"/>
          <w:szCs w:val="24"/>
        </w:rPr>
        <w:tab/>
      </w:r>
      <w:r w:rsidR="006A1575">
        <w:rPr>
          <w:rFonts w:ascii="Times New Roman" w:hAnsi="Times New Roman" w:cs="Times New Roman"/>
          <w:sz w:val="24"/>
          <w:szCs w:val="24"/>
        </w:rPr>
        <w:tab/>
      </w:r>
      <w:r w:rsidR="006A1575">
        <w:rPr>
          <w:rFonts w:ascii="Times New Roman" w:hAnsi="Times New Roman" w:cs="Times New Roman"/>
          <w:sz w:val="24"/>
          <w:szCs w:val="24"/>
        </w:rPr>
        <w:tab/>
      </w:r>
    </w:p>
    <w:p w:rsidR="00F038D1" w:rsidRDefault="00F038D1" w:rsidP="00F03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8D1" w:rsidRDefault="00F038D1" w:rsidP="00F03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8D1" w:rsidRDefault="00F038D1" w:rsidP="00F0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F038D1" w:rsidRDefault="00F038D1" w:rsidP="00F0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F038D1" w:rsidRDefault="00F038D1" w:rsidP="00F0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="00655904">
        <w:rPr>
          <w:rFonts w:ascii="Times New Roman" w:hAnsi="Times New Roman" w:cs="Times New Roman"/>
          <w:b/>
          <w:sz w:val="24"/>
          <w:szCs w:val="24"/>
        </w:rPr>
        <w:t>09</w:t>
      </w:r>
      <w:r w:rsidR="00F23F46">
        <w:rPr>
          <w:rFonts w:ascii="Times New Roman" w:hAnsi="Times New Roman" w:cs="Times New Roman"/>
          <w:b/>
          <w:sz w:val="24"/>
          <w:szCs w:val="24"/>
        </w:rPr>
        <w:t>/08/2018</w:t>
      </w:r>
      <w:proofErr w:type="gramEnd"/>
    </w:p>
    <w:p w:rsidR="00F038D1" w:rsidRDefault="00F23F46" w:rsidP="00F03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551</w:t>
      </w:r>
    </w:p>
    <w:p w:rsid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 w:rsidR="00655904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/08/2018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</w:t>
      </w:r>
      <w:r w:rsidR="00F23F4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F23F4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F23F46">
        <w:rPr>
          <w:rFonts w:ascii="Times New Roman" w:hAnsi="Times New Roman" w:cs="Times New Roman"/>
          <w:sz w:val="24"/>
          <w:szCs w:val="24"/>
        </w:rPr>
        <w:t>. Üyesi Dicle ÖNEY</w:t>
      </w:r>
      <w:r>
        <w:rPr>
          <w:rFonts w:ascii="Times New Roman" w:hAnsi="Times New Roman" w:cs="Times New Roman"/>
          <w:sz w:val="24"/>
          <w:szCs w:val="24"/>
        </w:rPr>
        <w:t xml:space="preserve"> başkanlığında toplanmış ve aşağıdaki kararları almıştır.</w:t>
      </w:r>
    </w:p>
    <w:p w:rsid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D6" w:rsidRDefault="00F23F46" w:rsidP="00644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474DE1">
        <w:rPr>
          <w:rFonts w:ascii="Times New Roman" w:hAnsi="Times New Roman" w:cs="Times New Roman"/>
          <w:sz w:val="24"/>
          <w:szCs w:val="24"/>
        </w:rPr>
        <w:t>Görsel İletişim Tasarımı</w:t>
      </w:r>
      <w:r w:rsidR="00DE17D5" w:rsidRPr="00DE17D5">
        <w:rPr>
          <w:rFonts w:ascii="Times New Roman" w:hAnsi="Times New Roman" w:cs="Times New Roman"/>
          <w:sz w:val="24"/>
          <w:szCs w:val="24"/>
        </w:rPr>
        <w:t xml:space="preserve">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07/08/2018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903.07.02/E.30837</w:t>
      </w:r>
      <w:r w:rsidR="00DE17D5" w:rsidRPr="00DE17D5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195ED8" w:rsidRPr="00DE17D5" w:rsidRDefault="00DE17D5" w:rsidP="0064439F">
      <w:pPr>
        <w:jc w:val="both"/>
        <w:rPr>
          <w:rFonts w:ascii="Times New Roman" w:hAnsi="Times New Roman" w:cs="Times New Roman"/>
          <w:sz w:val="24"/>
          <w:szCs w:val="24"/>
        </w:rPr>
      </w:pPr>
      <w:r w:rsidRPr="00DE17D5">
        <w:rPr>
          <w:rFonts w:ascii="Times New Roman" w:hAnsi="Times New Roman" w:cs="Times New Roman"/>
          <w:sz w:val="24"/>
          <w:szCs w:val="24"/>
        </w:rPr>
        <w:t>Yapılan görüşmeler sonunda; 2018-2019 Eğitim Öğretim Yılı Güz Yarıyılında, Fakültemiz</w:t>
      </w:r>
      <w:r w:rsidR="00706DD6">
        <w:rPr>
          <w:rFonts w:ascii="Times New Roman" w:hAnsi="Times New Roman" w:cs="Times New Roman"/>
          <w:sz w:val="24"/>
          <w:szCs w:val="24"/>
        </w:rPr>
        <w:t>,</w:t>
      </w:r>
      <w:r w:rsidRPr="00DE17D5">
        <w:rPr>
          <w:rFonts w:ascii="Times New Roman" w:hAnsi="Times New Roman" w:cs="Times New Roman"/>
          <w:sz w:val="24"/>
          <w:szCs w:val="24"/>
        </w:rPr>
        <w:t xml:space="preserve"> </w:t>
      </w:r>
      <w:r w:rsidR="00195ED8">
        <w:rPr>
          <w:rFonts w:ascii="Times New Roman" w:hAnsi="Times New Roman" w:cs="Times New Roman"/>
          <w:sz w:val="24"/>
          <w:szCs w:val="24"/>
        </w:rPr>
        <w:t>Görsel İletişim Tasarımı</w:t>
      </w:r>
      <w:r w:rsidRPr="00DE17D5">
        <w:rPr>
          <w:rFonts w:ascii="Times New Roman" w:hAnsi="Times New Roman" w:cs="Times New Roman"/>
          <w:sz w:val="24"/>
          <w:szCs w:val="24"/>
        </w:rPr>
        <w:t xml:space="preserve"> Bölümü ders programında yer alan ve Fakültemiz öğretim elemanları tarafından karşılanamayan aşağıda yazılı dersleri vermek üzere; Sakarya Uygulamaları Bilimler Üniversitesi</w:t>
      </w:r>
      <w:r w:rsidR="00706DD6">
        <w:rPr>
          <w:rFonts w:ascii="Times New Roman" w:hAnsi="Times New Roman" w:cs="Times New Roman"/>
          <w:sz w:val="24"/>
          <w:szCs w:val="24"/>
        </w:rPr>
        <w:t>,</w:t>
      </w:r>
      <w:r w:rsidRPr="00DE17D5">
        <w:rPr>
          <w:rFonts w:ascii="Times New Roman" w:hAnsi="Times New Roman" w:cs="Times New Roman"/>
          <w:sz w:val="24"/>
          <w:szCs w:val="24"/>
        </w:rPr>
        <w:t xml:space="preserve"> </w:t>
      </w:r>
      <w:r w:rsidR="00F23F46">
        <w:rPr>
          <w:rFonts w:ascii="Times New Roman" w:hAnsi="Times New Roman" w:cs="Times New Roman"/>
          <w:sz w:val="24"/>
          <w:szCs w:val="24"/>
        </w:rPr>
        <w:t xml:space="preserve">Sakarya </w:t>
      </w:r>
      <w:r w:rsidRPr="00DE17D5">
        <w:rPr>
          <w:rFonts w:ascii="Times New Roman" w:hAnsi="Times New Roman" w:cs="Times New Roman"/>
          <w:sz w:val="24"/>
          <w:szCs w:val="24"/>
        </w:rPr>
        <w:t xml:space="preserve">Meslek Yüksekokulu </w:t>
      </w:r>
      <w:proofErr w:type="spellStart"/>
      <w:r w:rsidR="00F23F4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F23F46">
        <w:rPr>
          <w:rFonts w:ascii="Times New Roman" w:hAnsi="Times New Roman" w:cs="Times New Roman"/>
          <w:sz w:val="24"/>
          <w:szCs w:val="24"/>
        </w:rPr>
        <w:t xml:space="preserve">. Gör. Aybars Bora </w:t>
      </w:r>
      <w:proofErr w:type="spellStart"/>
      <w:r w:rsidR="00F23F46">
        <w:rPr>
          <w:rFonts w:ascii="Times New Roman" w:hAnsi="Times New Roman" w:cs="Times New Roman"/>
          <w:sz w:val="24"/>
          <w:szCs w:val="24"/>
        </w:rPr>
        <w:t>KAHYAOĞLU’nun</w:t>
      </w:r>
      <w:proofErr w:type="spellEnd"/>
      <w:r w:rsidR="00F23F46">
        <w:rPr>
          <w:rFonts w:ascii="Times New Roman" w:hAnsi="Times New Roman" w:cs="Times New Roman"/>
          <w:sz w:val="24"/>
          <w:szCs w:val="24"/>
        </w:rPr>
        <w:t xml:space="preserve">; </w:t>
      </w:r>
      <w:r w:rsidRPr="00DE17D5">
        <w:rPr>
          <w:rFonts w:ascii="Times New Roman" w:hAnsi="Times New Roman" w:cs="Times New Roman"/>
          <w:sz w:val="24"/>
          <w:szCs w:val="24"/>
        </w:rPr>
        <w:t xml:space="preserve"> 2547 Say</w:t>
      </w:r>
      <w:r w:rsidR="00195ED8">
        <w:rPr>
          <w:rFonts w:ascii="Times New Roman" w:hAnsi="Times New Roman" w:cs="Times New Roman"/>
          <w:sz w:val="24"/>
          <w:szCs w:val="24"/>
        </w:rPr>
        <w:t>ılı Yükseköğretim Kanununun 40/A</w:t>
      </w:r>
      <w:r w:rsidRPr="00DE17D5">
        <w:rPr>
          <w:rFonts w:ascii="Times New Roman" w:hAnsi="Times New Roman" w:cs="Times New Roman"/>
          <w:sz w:val="24"/>
          <w:szCs w:val="24"/>
        </w:rPr>
        <w:t xml:space="preserve"> maddesi gereğince görevlendirilmesinin uygun olduğuna ve gereği için Üniversite Yönetim Kurulu’na arzına </w:t>
      </w:r>
      <w:r w:rsidR="00474DE1">
        <w:rPr>
          <w:rFonts w:ascii="Times New Roman" w:hAnsi="Times New Roman" w:cs="Times New Roman"/>
          <w:sz w:val="24"/>
          <w:szCs w:val="24"/>
        </w:rPr>
        <w:t xml:space="preserve">oybirliği ile karar verildi. 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827"/>
        <w:gridCol w:w="850"/>
        <w:gridCol w:w="709"/>
        <w:gridCol w:w="687"/>
        <w:gridCol w:w="796"/>
      </w:tblGrid>
      <w:tr w:rsidR="00195ED8" w:rsidTr="00474DE1">
        <w:tc>
          <w:tcPr>
            <w:tcW w:w="1134" w:type="dxa"/>
          </w:tcPr>
          <w:p w:rsidR="00195ED8" w:rsidRPr="00195ED8" w:rsidRDefault="00195ED8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 xml:space="preserve">KODU </w:t>
            </w:r>
          </w:p>
        </w:tc>
        <w:tc>
          <w:tcPr>
            <w:tcW w:w="3827" w:type="dxa"/>
          </w:tcPr>
          <w:p w:rsidR="00195ED8" w:rsidRPr="00195ED8" w:rsidRDefault="00195ED8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:rsidR="00195ED8" w:rsidRPr="00195ED8" w:rsidRDefault="00195ED8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Z/S</w:t>
            </w:r>
          </w:p>
        </w:tc>
        <w:tc>
          <w:tcPr>
            <w:tcW w:w="709" w:type="dxa"/>
          </w:tcPr>
          <w:p w:rsidR="00195ED8" w:rsidRPr="00195ED8" w:rsidRDefault="00195ED8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T+U</w:t>
            </w:r>
          </w:p>
        </w:tc>
        <w:tc>
          <w:tcPr>
            <w:tcW w:w="622" w:type="dxa"/>
          </w:tcPr>
          <w:p w:rsidR="00195ED8" w:rsidRPr="00195ED8" w:rsidRDefault="00195ED8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796" w:type="dxa"/>
          </w:tcPr>
          <w:p w:rsidR="00195ED8" w:rsidRPr="00195ED8" w:rsidRDefault="00195ED8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Y.Y</w:t>
            </w:r>
          </w:p>
        </w:tc>
      </w:tr>
      <w:tr w:rsidR="00195ED8" w:rsidTr="00474DE1">
        <w:tc>
          <w:tcPr>
            <w:tcW w:w="1134" w:type="dxa"/>
          </w:tcPr>
          <w:p w:rsidR="00195ED8" w:rsidRPr="00195ED8" w:rsidRDefault="00195ED8" w:rsidP="00F66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GİT 207</w:t>
            </w:r>
          </w:p>
        </w:tc>
        <w:tc>
          <w:tcPr>
            <w:tcW w:w="3827" w:type="dxa"/>
          </w:tcPr>
          <w:p w:rsidR="00195ED8" w:rsidRPr="00195ED8" w:rsidRDefault="00195ED8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Film Dili</w:t>
            </w:r>
          </w:p>
        </w:tc>
        <w:tc>
          <w:tcPr>
            <w:tcW w:w="850" w:type="dxa"/>
          </w:tcPr>
          <w:p w:rsidR="00195ED8" w:rsidRPr="00195ED8" w:rsidRDefault="00195ED8" w:rsidP="0047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</w:tcPr>
          <w:p w:rsidR="00195ED8" w:rsidRPr="00195ED8" w:rsidRDefault="00195ED8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622" w:type="dxa"/>
          </w:tcPr>
          <w:p w:rsidR="00195ED8" w:rsidRPr="00195ED8" w:rsidRDefault="00195ED8" w:rsidP="0047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6" w:type="dxa"/>
          </w:tcPr>
          <w:p w:rsidR="00195ED8" w:rsidRPr="00195ED8" w:rsidRDefault="00195ED8" w:rsidP="0047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r w:rsidR="00F668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95ED8" w:rsidTr="00474DE1">
        <w:tc>
          <w:tcPr>
            <w:tcW w:w="1134" w:type="dxa"/>
          </w:tcPr>
          <w:p w:rsidR="00195ED8" w:rsidRPr="00195ED8" w:rsidRDefault="00474DE1" w:rsidP="00F66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GİT 315</w:t>
            </w:r>
          </w:p>
        </w:tc>
        <w:tc>
          <w:tcPr>
            <w:tcW w:w="3827" w:type="dxa"/>
          </w:tcPr>
          <w:p w:rsidR="00195ED8" w:rsidRPr="00195ED8" w:rsidRDefault="00195ED8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Senaryo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Storyboard</w:t>
            </w:r>
            <w:proofErr w:type="spellEnd"/>
          </w:p>
        </w:tc>
        <w:tc>
          <w:tcPr>
            <w:tcW w:w="850" w:type="dxa"/>
          </w:tcPr>
          <w:p w:rsidR="00195ED8" w:rsidRPr="00195ED8" w:rsidRDefault="00195ED8" w:rsidP="0047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195ED8" w:rsidRPr="00195ED8" w:rsidRDefault="00474DE1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1+2</w:t>
            </w:r>
          </w:p>
        </w:tc>
        <w:tc>
          <w:tcPr>
            <w:tcW w:w="622" w:type="dxa"/>
          </w:tcPr>
          <w:p w:rsidR="00195ED8" w:rsidRPr="00195ED8" w:rsidRDefault="00195ED8" w:rsidP="0047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6" w:type="dxa"/>
          </w:tcPr>
          <w:p w:rsidR="00195ED8" w:rsidRPr="00195ED8" w:rsidRDefault="00474DE1" w:rsidP="0047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F668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95ED8" w:rsidTr="00474DE1">
        <w:tc>
          <w:tcPr>
            <w:tcW w:w="1134" w:type="dxa"/>
          </w:tcPr>
          <w:p w:rsidR="00195ED8" w:rsidRPr="00195ED8" w:rsidRDefault="00474DE1" w:rsidP="00F66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GİT407</w:t>
            </w:r>
          </w:p>
        </w:tc>
        <w:tc>
          <w:tcPr>
            <w:tcW w:w="3827" w:type="dxa"/>
          </w:tcPr>
          <w:p w:rsidR="00195ED8" w:rsidRPr="00195ED8" w:rsidRDefault="00474DE1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Projesi I (Film/Video Tasarım I)</w:t>
            </w:r>
          </w:p>
        </w:tc>
        <w:tc>
          <w:tcPr>
            <w:tcW w:w="850" w:type="dxa"/>
          </w:tcPr>
          <w:p w:rsidR="00195ED8" w:rsidRPr="00195ED8" w:rsidRDefault="00474DE1" w:rsidP="0047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</w:p>
        </w:tc>
        <w:tc>
          <w:tcPr>
            <w:tcW w:w="709" w:type="dxa"/>
          </w:tcPr>
          <w:p w:rsidR="00195ED8" w:rsidRPr="00195ED8" w:rsidRDefault="00474DE1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0+2</w:t>
            </w:r>
          </w:p>
        </w:tc>
        <w:tc>
          <w:tcPr>
            <w:tcW w:w="622" w:type="dxa"/>
          </w:tcPr>
          <w:p w:rsidR="00195ED8" w:rsidRPr="00195ED8" w:rsidRDefault="00474DE1" w:rsidP="0047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6" w:type="dxa"/>
          </w:tcPr>
          <w:p w:rsidR="00195ED8" w:rsidRPr="00195ED8" w:rsidRDefault="00474DE1" w:rsidP="0047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r w:rsidR="00F668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95ED8" w:rsidTr="00474DE1">
        <w:tc>
          <w:tcPr>
            <w:tcW w:w="1134" w:type="dxa"/>
          </w:tcPr>
          <w:p w:rsidR="00195ED8" w:rsidRPr="00195ED8" w:rsidRDefault="00474DE1" w:rsidP="00F66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GİT 443</w:t>
            </w:r>
          </w:p>
        </w:tc>
        <w:tc>
          <w:tcPr>
            <w:tcW w:w="3827" w:type="dxa"/>
          </w:tcPr>
          <w:p w:rsidR="00195ED8" w:rsidRPr="00195ED8" w:rsidRDefault="00474DE1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Kurgu </w:t>
            </w:r>
          </w:p>
        </w:tc>
        <w:tc>
          <w:tcPr>
            <w:tcW w:w="850" w:type="dxa"/>
          </w:tcPr>
          <w:p w:rsidR="00195ED8" w:rsidRPr="00195ED8" w:rsidRDefault="00474DE1" w:rsidP="0047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195ED8" w:rsidRPr="00195ED8" w:rsidRDefault="00474DE1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1+2</w:t>
            </w:r>
          </w:p>
        </w:tc>
        <w:tc>
          <w:tcPr>
            <w:tcW w:w="622" w:type="dxa"/>
          </w:tcPr>
          <w:p w:rsidR="00195ED8" w:rsidRPr="00195ED8" w:rsidRDefault="00474DE1" w:rsidP="0047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6" w:type="dxa"/>
          </w:tcPr>
          <w:p w:rsidR="00195ED8" w:rsidRPr="00195ED8" w:rsidRDefault="00474DE1" w:rsidP="0047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r w:rsidR="00F668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95ED8" w:rsidTr="00474DE1">
        <w:tc>
          <w:tcPr>
            <w:tcW w:w="1134" w:type="dxa"/>
          </w:tcPr>
          <w:p w:rsidR="00195ED8" w:rsidRPr="00195ED8" w:rsidRDefault="00474DE1" w:rsidP="00F66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GİT</w:t>
            </w:r>
            <w:r w:rsidR="00F668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827" w:type="dxa"/>
          </w:tcPr>
          <w:p w:rsidR="00195ED8" w:rsidRPr="00195ED8" w:rsidRDefault="00474DE1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 Atölyesi I (Film/Video Tasarım I)</w:t>
            </w:r>
          </w:p>
        </w:tc>
        <w:tc>
          <w:tcPr>
            <w:tcW w:w="850" w:type="dxa"/>
          </w:tcPr>
          <w:p w:rsidR="00195ED8" w:rsidRPr="00195ED8" w:rsidRDefault="00474DE1" w:rsidP="0047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195ED8" w:rsidRPr="00195ED8" w:rsidRDefault="00474DE1" w:rsidP="00644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2+4</w:t>
            </w:r>
          </w:p>
        </w:tc>
        <w:tc>
          <w:tcPr>
            <w:tcW w:w="622" w:type="dxa"/>
          </w:tcPr>
          <w:p w:rsidR="00195ED8" w:rsidRPr="00195ED8" w:rsidRDefault="00474DE1" w:rsidP="0047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6" w:type="dxa"/>
          </w:tcPr>
          <w:p w:rsidR="00195ED8" w:rsidRPr="00195ED8" w:rsidRDefault="00F6680E" w:rsidP="0047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VII.</w:t>
            </w:r>
          </w:p>
        </w:tc>
      </w:tr>
    </w:tbl>
    <w:p w:rsidR="00706DD6" w:rsidRDefault="00706DD6" w:rsidP="00474D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DD6" w:rsidRDefault="00474DE1" w:rsidP="00474DE1">
      <w:pPr>
        <w:jc w:val="both"/>
        <w:rPr>
          <w:rFonts w:ascii="Times New Roman" w:hAnsi="Times New Roman" w:cs="Times New Roman"/>
          <w:sz w:val="24"/>
          <w:szCs w:val="24"/>
        </w:rPr>
      </w:pPr>
      <w:r w:rsidRPr="00474DE1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Görsel İletişim Tasarımı</w:t>
      </w:r>
      <w:r w:rsidRPr="00DE17D5">
        <w:rPr>
          <w:rFonts w:ascii="Times New Roman" w:hAnsi="Times New Roman" w:cs="Times New Roman"/>
          <w:sz w:val="24"/>
          <w:szCs w:val="24"/>
        </w:rPr>
        <w:t xml:space="preserve">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07/08/2018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903.07.02/E.30835</w:t>
      </w:r>
      <w:r w:rsidRPr="00DE17D5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F6680E" w:rsidRDefault="00474DE1" w:rsidP="00474DE1">
      <w:pPr>
        <w:jc w:val="both"/>
        <w:rPr>
          <w:rFonts w:ascii="Times New Roman" w:hAnsi="Times New Roman" w:cs="Times New Roman"/>
          <w:sz w:val="24"/>
          <w:szCs w:val="24"/>
        </w:rPr>
      </w:pPr>
      <w:r w:rsidRPr="00DE17D5">
        <w:rPr>
          <w:rFonts w:ascii="Times New Roman" w:hAnsi="Times New Roman" w:cs="Times New Roman"/>
          <w:sz w:val="24"/>
          <w:szCs w:val="24"/>
        </w:rPr>
        <w:t>Yapılan görüşmeler sonunda; 2018-2019 Eğitim Öğretim Yılı Güz Yarıyılında, Fakültemiz</w:t>
      </w:r>
      <w:r w:rsidR="00706DD6">
        <w:rPr>
          <w:rFonts w:ascii="Times New Roman" w:hAnsi="Times New Roman" w:cs="Times New Roman"/>
          <w:sz w:val="24"/>
          <w:szCs w:val="24"/>
        </w:rPr>
        <w:t>,</w:t>
      </w:r>
      <w:r w:rsidRPr="00DE1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Görsel İletişim Tasarımı</w:t>
      </w:r>
      <w:r w:rsidRPr="00DE17D5">
        <w:rPr>
          <w:rFonts w:ascii="Times New Roman" w:hAnsi="Times New Roman" w:cs="Times New Roman"/>
          <w:sz w:val="24"/>
          <w:szCs w:val="24"/>
        </w:rPr>
        <w:t xml:space="preserve"> Bölümü ders programında yer alan ve Fakültemiz öğretim elemanları tarafından karşılanamayan aşağıda yazılı dersleri vermek üzere; Sakarya Uygulamaları Bilimler Üniversitesi</w:t>
      </w:r>
      <w:r w:rsidR="00706DD6">
        <w:rPr>
          <w:rFonts w:ascii="Times New Roman" w:hAnsi="Times New Roman" w:cs="Times New Roman"/>
          <w:sz w:val="24"/>
          <w:szCs w:val="24"/>
        </w:rPr>
        <w:t>,</w:t>
      </w:r>
      <w:r w:rsidRPr="00DE1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Kırkpınar Turizm M</w:t>
      </w:r>
      <w:r w:rsidRPr="00DE17D5">
        <w:rPr>
          <w:rFonts w:ascii="Times New Roman" w:hAnsi="Times New Roman" w:cs="Times New Roman"/>
          <w:sz w:val="24"/>
          <w:szCs w:val="24"/>
        </w:rPr>
        <w:t xml:space="preserve">eslek Yüksekokulu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Elif DASTARLI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DELLALOĞLU’nun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E17D5">
        <w:rPr>
          <w:rFonts w:ascii="Times New Roman" w:hAnsi="Times New Roman" w:cs="Times New Roman"/>
          <w:sz w:val="24"/>
          <w:szCs w:val="24"/>
        </w:rPr>
        <w:t xml:space="preserve"> 2547 Say</w:t>
      </w:r>
      <w:r>
        <w:rPr>
          <w:rFonts w:ascii="Times New Roman" w:hAnsi="Times New Roman" w:cs="Times New Roman"/>
          <w:sz w:val="24"/>
          <w:szCs w:val="24"/>
        </w:rPr>
        <w:t>ılı Yükseköğretim Kanununun 40/A</w:t>
      </w:r>
      <w:r w:rsidRPr="00DE17D5">
        <w:rPr>
          <w:rFonts w:ascii="Times New Roman" w:hAnsi="Times New Roman" w:cs="Times New Roman"/>
          <w:sz w:val="24"/>
          <w:szCs w:val="24"/>
        </w:rPr>
        <w:t xml:space="preserve"> maddesi gereğince görevlendirilmesinin uygun olduğuna ve gereği için Üniversite Yönetim Kurulu’na arzına </w:t>
      </w:r>
      <w:r>
        <w:rPr>
          <w:rFonts w:ascii="Times New Roman" w:hAnsi="Times New Roman" w:cs="Times New Roman"/>
          <w:sz w:val="24"/>
          <w:szCs w:val="24"/>
        </w:rPr>
        <w:t xml:space="preserve">oybirliği ile karar verildi. </w:t>
      </w:r>
    </w:p>
    <w:p w:rsidR="00706DD6" w:rsidRDefault="00706DD6" w:rsidP="0047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DD6" w:rsidRPr="00DE17D5" w:rsidRDefault="00706DD6" w:rsidP="00474DE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827"/>
        <w:gridCol w:w="850"/>
        <w:gridCol w:w="709"/>
        <w:gridCol w:w="687"/>
        <w:gridCol w:w="796"/>
      </w:tblGrid>
      <w:tr w:rsidR="00474DE1" w:rsidTr="000C08E8">
        <w:tc>
          <w:tcPr>
            <w:tcW w:w="1134" w:type="dxa"/>
          </w:tcPr>
          <w:p w:rsidR="00474DE1" w:rsidRPr="00195ED8" w:rsidRDefault="00474DE1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 xml:space="preserve">KODU </w:t>
            </w:r>
          </w:p>
        </w:tc>
        <w:tc>
          <w:tcPr>
            <w:tcW w:w="3827" w:type="dxa"/>
          </w:tcPr>
          <w:p w:rsidR="00474DE1" w:rsidRPr="00195ED8" w:rsidRDefault="00474DE1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:rsidR="00474DE1" w:rsidRPr="00195ED8" w:rsidRDefault="00474DE1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Z/S</w:t>
            </w:r>
          </w:p>
        </w:tc>
        <w:tc>
          <w:tcPr>
            <w:tcW w:w="709" w:type="dxa"/>
          </w:tcPr>
          <w:p w:rsidR="00474DE1" w:rsidRPr="00195ED8" w:rsidRDefault="00474DE1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T+U</w:t>
            </w:r>
          </w:p>
        </w:tc>
        <w:tc>
          <w:tcPr>
            <w:tcW w:w="622" w:type="dxa"/>
          </w:tcPr>
          <w:p w:rsidR="00474DE1" w:rsidRPr="00195ED8" w:rsidRDefault="00474DE1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796" w:type="dxa"/>
          </w:tcPr>
          <w:p w:rsidR="00474DE1" w:rsidRPr="00195ED8" w:rsidRDefault="00474DE1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Y.Y</w:t>
            </w:r>
          </w:p>
        </w:tc>
      </w:tr>
      <w:tr w:rsidR="00474DE1" w:rsidTr="000C08E8">
        <w:tc>
          <w:tcPr>
            <w:tcW w:w="1134" w:type="dxa"/>
          </w:tcPr>
          <w:p w:rsidR="00474DE1" w:rsidRPr="00195ED8" w:rsidRDefault="00F6680E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RSM 321</w:t>
            </w:r>
          </w:p>
        </w:tc>
        <w:tc>
          <w:tcPr>
            <w:tcW w:w="3827" w:type="dxa"/>
          </w:tcPr>
          <w:p w:rsidR="00474DE1" w:rsidRPr="00195ED8" w:rsidRDefault="00F6680E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1960 Sonrası Sanat Hareketleri </w:t>
            </w:r>
          </w:p>
        </w:tc>
        <w:tc>
          <w:tcPr>
            <w:tcW w:w="850" w:type="dxa"/>
          </w:tcPr>
          <w:p w:rsidR="00474DE1" w:rsidRPr="00195ED8" w:rsidRDefault="00F6680E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</w:tcPr>
          <w:p w:rsidR="00474DE1" w:rsidRPr="00195ED8" w:rsidRDefault="00F6680E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622" w:type="dxa"/>
          </w:tcPr>
          <w:p w:rsidR="00474DE1" w:rsidRPr="00195ED8" w:rsidRDefault="00F6680E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6" w:type="dxa"/>
          </w:tcPr>
          <w:p w:rsidR="00474DE1" w:rsidRPr="00195ED8" w:rsidRDefault="00F6680E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</w:t>
            </w:r>
          </w:p>
        </w:tc>
      </w:tr>
      <w:tr w:rsidR="00474DE1" w:rsidTr="000C08E8">
        <w:tc>
          <w:tcPr>
            <w:tcW w:w="1134" w:type="dxa"/>
          </w:tcPr>
          <w:p w:rsidR="00474DE1" w:rsidRPr="00195ED8" w:rsidRDefault="00F6680E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RSM 409</w:t>
            </w:r>
          </w:p>
        </w:tc>
        <w:tc>
          <w:tcPr>
            <w:tcW w:w="3827" w:type="dxa"/>
          </w:tcPr>
          <w:p w:rsidR="00474DE1" w:rsidRPr="00195ED8" w:rsidRDefault="00F6680E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Çağdaş Sanat Yorumu</w:t>
            </w:r>
          </w:p>
        </w:tc>
        <w:tc>
          <w:tcPr>
            <w:tcW w:w="850" w:type="dxa"/>
          </w:tcPr>
          <w:p w:rsidR="00474DE1" w:rsidRPr="00195ED8" w:rsidRDefault="00F6680E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474DE1" w:rsidRPr="00195ED8" w:rsidRDefault="00F6680E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622" w:type="dxa"/>
          </w:tcPr>
          <w:p w:rsidR="00474DE1" w:rsidRPr="00195ED8" w:rsidRDefault="00F6680E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6" w:type="dxa"/>
          </w:tcPr>
          <w:p w:rsidR="00474DE1" w:rsidRPr="00195ED8" w:rsidRDefault="00F6680E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VII.</w:t>
            </w:r>
          </w:p>
        </w:tc>
      </w:tr>
      <w:tr w:rsidR="00474DE1" w:rsidTr="000C08E8">
        <w:tc>
          <w:tcPr>
            <w:tcW w:w="1134" w:type="dxa"/>
          </w:tcPr>
          <w:p w:rsidR="00474DE1" w:rsidRPr="00195ED8" w:rsidRDefault="00F6680E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GİT 109</w:t>
            </w:r>
          </w:p>
        </w:tc>
        <w:tc>
          <w:tcPr>
            <w:tcW w:w="3827" w:type="dxa"/>
          </w:tcPr>
          <w:p w:rsidR="00474DE1" w:rsidRPr="00195ED8" w:rsidRDefault="00F6680E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Sanat Tarihi I</w:t>
            </w:r>
          </w:p>
        </w:tc>
        <w:tc>
          <w:tcPr>
            <w:tcW w:w="850" w:type="dxa"/>
          </w:tcPr>
          <w:p w:rsidR="00474DE1" w:rsidRPr="00195ED8" w:rsidRDefault="00F6680E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</w:tcPr>
          <w:p w:rsidR="00474DE1" w:rsidRPr="00195ED8" w:rsidRDefault="00F6680E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622" w:type="dxa"/>
          </w:tcPr>
          <w:p w:rsidR="00474DE1" w:rsidRPr="00195ED8" w:rsidRDefault="00F6680E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</w:tcPr>
          <w:p w:rsidR="00474DE1" w:rsidRPr="00195ED8" w:rsidRDefault="00F6680E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</w:tr>
      <w:tr w:rsidR="00474DE1" w:rsidTr="000C08E8">
        <w:tc>
          <w:tcPr>
            <w:tcW w:w="1134" w:type="dxa"/>
          </w:tcPr>
          <w:p w:rsidR="00474DE1" w:rsidRPr="00195ED8" w:rsidRDefault="00F6680E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GİT 447</w:t>
            </w:r>
          </w:p>
        </w:tc>
        <w:tc>
          <w:tcPr>
            <w:tcW w:w="3827" w:type="dxa"/>
          </w:tcPr>
          <w:p w:rsidR="00474DE1" w:rsidRPr="00195ED8" w:rsidRDefault="00F6680E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Çağdaş Sanat ve Yorumu </w:t>
            </w:r>
          </w:p>
        </w:tc>
        <w:tc>
          <w:tcPr>
            <w:tcW w:w="850" w:type="dxa"/>
          </w:tcPr>
          <w:p w:rsidR="00474DE1" w:rsidRPr="00195ED8" w:rsidRDefault="00F6680E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474DE1" w:rsidRPr="00195ED8" w:rsidRDefault="00F6680E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622" w:type="dxa"/>
          </w:tcPr>
          <w:p w:rsidR="00474DE1" w:rsidRPr="00195ED8" w:rsidRDefault="00F6680E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6" w:type="dxa"/>
          </w:tcPr>
          <w:p w:rsidR="00474DE1" w:rsidRPr="00195ED8" w:rsidRDefault="00F6680E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VII.</w:t>
            </w:r>
          </w:p>
        </w:tc>
      </w:tr>
      <w:tr w:rsidR="00474DE1" w:rsidTr="000C08E8">
        <w:tc>
          <w:tcPr>
            <w:tcW w:w="1134" w:type="dxa"/>
          </w:tcPr>
          <w:p w:rsidR="00474DE1" w:rsidRPr="00195ED8" w:rsidRDefault="00F6680E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GİT 417</w:t>
            </w:r>
          </w:p>
        </w:tc>
        <w:tc>
          <w:tcPr>
            <w:tcW w:w="3827" w:type="dxa"/>
          </w:tcPr>
          <w:p w:rsidR="00474DE1" w:rsidRPr="00195ED8" w:rsidRDefault="00F6680E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Video Art</w:t>
            </w:r>
          </w:p>
        </w:tc>
        <w:tc>
          <w:tcPr>
            <w:tcW w:w="850" w:type="dxa"/>
          </w:tcPr>
          <w:p w:rsidR="00474DE1" w:rsidRPr="00195ED8" w:rsidRDefault="00F6680E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474DE1" w:rsidRPr="00195ED8" w:rsidRDefault="00F6680E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1+2</w:t>
            </w:r>
          </w:p>
        </w:tc>
        <w:tc>
          <w:tcPr>
            <w:tcW w:w="622" w:type="dxa"/>
          </w:tcPr>
          <w:p w:rsidR="00474DE1" w:rsidRPr="00195ED8" w:rsidRDefault="00F6680E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6" w:type="dxa"/>
          </w:tcPr>
          <w:p w:rsidR="00474DE1" w:rsidRPr="00195ED8" w:rsidRDefault="00F6680E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VII.</w:t>
            </w:r>
          </w:p>
        </w:tc>
      </w:tr>
    </w:tbl>
    <w:p w:rsidR="00DE17D5" w:rsidRDefault="00DE17D5" w:rsidP="0064439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6680E" w:rsidRPr="00DE17D5" w:rsidRDefault="00706DD6" w:rsidP="00F66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6680E" w:rsidRPr="00474DE1">
        <w:rPr>
          <w:rFonts w:ascii="Times New Roman" w:hAnsi="Times New Roman" w:cs="Times New Roman"/>
          <w:b/>
          <w:sz w:val="24"/>
          <w:szCs w:val="24"/>
        </w:rPr>
        <w:t>-</w:t>
      </w:r>
      <w:r w:rsidR="00F6680E">
        <w:rPr>
          <w:rFonts w:ascii="Times New Roman" w:hAnsi="Times New Roman" w:cs="Times New Roman"/>
          <w:sz w:val="24"/>
          <w:szCs w:val="24"/>
        </w:rPr>
        <w:t xml:space="preserve">Mimarlık </w:t>
      </w:r>
      <w:r w:rsidR="00F6680E" w:rsidRPr="00DE17D5">
        <w:rPr>
          <w:rFonts w:ascii="Times New Roman" w:hAnsi="Times New Roman" w:cs="Times New Roman"/>
          <w:sz w:val="24"/>
          <w:szCs w:val="24"/>
        </w:rPr>
        <w:t xml:space="preserve">Bölüm Başkanlığının </w:t>
      </w:r>
      <w:proofErr w:type="gramStart"/>
      <w:r w:rsidR="00F6680E">
        <w:rPr>
          <w:rFonts w:ascii="Times New Roman" w:hAnsi="Times New Roman" w:cs="Times New Roman"/>
          <w:sz w:val="24"/>
          <w:szCs w:val="24"/>
        </w:rPr>
        <w:t>07/08/2018</w:t>
      </w:r>
      <w:proofErr w:type="gramEnd"/>
      <w:r w:rsidR="00F6680E">
        <w:rPr>
          <w:rFonts w:ascii="Times New Roman" w:hAnsi="Times New Roman" w:cs="Times New Roman"/>
          <w:sz w:val="24"/>
          <w:szCs w:val="24"/>
        </w:rPr>
        <w:t xml:space="preserve"> tarih ve 903.07.02/E.30810</w:t>
      </w:r>
      <w:r w:rsidR="00F6680E" w:rsidRPr="00DE17D5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F6680E" w:rsidRDefault="00F6680E" w:rsidP="00F668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7D5">
        <w:rPr>
          <w:rFonts w:ascii="Times New Roman" w:hAnsi="Times New Roman" w:cs="Times New Roman"/>
          <w:sz w:val="24"/>
          <w:szCs w:val="24"/>
        </w:rPr>
        <w:t xml:space="preserve">Yapılan görüşmeler sonunda; 2018-2019 Eğitim Öğretim Yılı Güz Yarıyılında, Fakültemiz </w:t>
      </w:r>
      <w:r>
        <w:rPr>
          <w:rFonts w:ascii="Times New Roman" w:hAnsi="Times New Roman" w:cs="Times New Roman"/>
          <w:sz w:val="24"/>
          <w:szCs w:val="24"/>
        </w:rPr>
        <w:t>Mimarlık</w:t>
      </w:r>
      <w:r w:rsidRPr="00DE17D5">
        <w:rPr>
          <w:rFonts w:ascii="Times New Roman" w:hAnsi="Times New Roman" w:cs="Times New Roman"/>
          <w:sz w:val="24"/>
          <w:szCs w:val="24"/>
        </w:rPr>
        <w:t xml:space="preserve"> Bölümü ders programında yer alan ve Fakültemiz öğretim elemanları tarafından karşılanamayan aşağıda yazılı dersleri vermek üzere; Sakarya Uygulamaları Bilimler Üniversitesi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Sapanca M</w:t>
      </w:r>
      <w:r w:rsidRPr="00DE17D5">
        <w:rPr>
          <w:rFonts w:ascii="Times New Roman" w:hAnsi="Times New Roman" w:cs="Times New Roman"/>
          <w:sz w:val="24"/>
          <w:szCs w:val="24"/>
        </w:rPr>
        <w:t xml:space="preserve">eslek Yüksekokulu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="00706DD6">
        <w:rPr>
          <w:rFonts w:ascii="Times New Roman" w:hAnsi="Times New Roman" w:cs="Times New Roman"/>
          <w:sz w:val="24"/>
          <w:szCs w:val="24"/>
        </w:rPr>
        <w:t xml:space="preserve">Murad Süreyya </w:t>
      </w:r>
      <w:proofErr w:type="spellStart"/>
      <w:r w:rsidR="00706DD6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E17D5">
        <w:rPr>
          <w:rFonts w:ascii="Times New Roman" w:hAnsi="Times New Roman" w:cs="Times New Roman"/>
          <w:sz w:val="24"/>
          <w:szCs w:val="24"/>
        </w:rPr>
        <w:t xml:space="preserve"> 2547 Say</w:t>
      </w:r>
      <w:r>
        <w:rPr>
          <w:rFonts w:ascii="Times New Roman" w:hAnsi="Times New Roman" w:cs="Times New Roman"/>
          <w:sz w:val="24"/>
          <w:szCs w:val="24"/>
        </w:rPr>
        <w:t>ılı Yükseköğretim Kanununun 40/A</w:t>
      </w:r>
      <w:r w:rsidRPr="00DE17D5">
        <w:rPr>
          <w:rFonts w:ascii="Times New Roman" w:hAnsi="Times New Roman" w:cs="Times New Roman"/>
          <w:sz w:val="24"/>
          <w:szCs w:val="24"/>
        </w:rPr>
        <w:t xml:space="preserve"> maddesi gereğince görevlendirilmesinin uygun olduğuna ve gereği için Üniversite Yönetim Kurulu’na arzına </w:t>
      </w:r>
      <w:r>
        <w:rPr>
          <w:rFonts w:ascii="Times New Roman" w:hAnsi="Times New Roman" w:cs="Times New Roman"/>
          <w:sz w:val="24"/>
          <w:szCs w:val="24"/>
        </w:rPr>
        <w:t xml:space="preserve">oybirliği ile karar verildi. 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1029"/>
        <w:gridCol w:w="2514"/>
        <w:gridCol w:w="541"/>
        <w:gridCol w:w="558"/>
        <w:gridCol w:w="687"/>
        <w:gridCol w:w="766"/>
        <w:gridCol w:w="1736"/>
        <w:gridCol w:w="923"/>
      </w:tblGrid>
      <w:tr w:rsidR="00EF79E0" w:rsidTr="00EF79E0">
        <w:tc>
          <w:tcPr>
            <w:tcW w:w="1029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 xml:space="preserve">KODU </w:t>
            </w:r>
          </w:p>
        </w:tc>
        <w:tc>
          <w:tcPr>
            <w:tcW w:w="2514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541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Z/S</w:t>
            </w:r>
          </w:p>
        </w:tc>
        <w:tc>
          <w:tcPr>
            <w:tcW w:w="558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T+U</w:t>
            </w:r>
          </w:p>
        </w:tc>
        <w:tc>
          <w:tcPr>
            <w:tcW w:w="687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766" w:type="dxa"/>
          </w:tcPr>
          <w:p w:rsidR="00EF79E0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KREDİ</w:t>
            </w:r>
          </w:p>
        </w:tc>
        <w:tc>
          <w:tcPr>
            <w:tcW w:w="1736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TÜRÜ</w:t>
            </w:r>
          </w:p>
        </w:tc>
        <w:tc>
          <w:tcPr>
            <w:tcW w:w="923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Y.Y</w:t>
            </w:r>
          </w:p>
        </w:tc>
      </w:tr>
      <w:tr w:rsidR="00EF79E0" w:rsidTr="00EF79E0">
        <w:tc>
          <w:tcPr>
            <w:tcW w:w="1029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MİM 203</w:t>
            </w:r>
          </w:p>
        </w:tc>
        <w:tc>
          <w:tcPr>
            <w:tcW w:w="2514" w:type="dxa"/>
          </w:tcPr>
          <w:p w:rsidR="00EF79E0" w:rsidRPr="00195ED8" w:rsidRDefault="00EF79E0" w:rsidP="00706D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Mekansal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Pratikler I </w:t>
            </w:r>
          </w:p>
        </w:tc>
        <w:tc>
          <w:tcPr>
            <w:tcW w:w="541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58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3+1</w:t>
            </w:r>
          </w:p>
        </w:tc>
        <w:tc>
          <w:tcPr>
            <w:tcW w:w="687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6" w:type="dxa"/>
          </w:tcPr>
          <w:p w:rsidR="00EF79E0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6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23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</w:tr>
      <w:tr w:rsidR="00EF79E0" w:rsidTr="00EF79E0">
        <w:tc>
          <w:tcPr>
            <w:tcW w:w="1029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MİM 105</w:t>
            </w:r>
          </w:p>
        </w:tc>
        <w:tc>
          <w:tcPr>
            <w:tcW w:w="2514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Kuramı ve Tarihi I</w:t>
            </w:r>
          </w:p>
        </w:tc>
        <w:tc>
          <w:tcPr>
            <w:tcW w:w="541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58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687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6" w:type="dxa"/>
          </w:tcPr>
          <w:p w:rsidR="00EF79E0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6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23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</w:tr>
      <w:tr w:rsidR="00EF79E0" w:rsidTr="00EF79E0">
        <w:tc>
          <w:tcPr>
            <w:tcW w:w="1029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MİM 205</w:t>
            </w:r>
          </w:p>
        </w:tc>
        <w:tc>
          <w:tcPr>
            <w:tcW w:w="2514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Kuramı ve Tarihi III</w:t>
            </w:r>
          </w:p>
        </w:tc>
        <w:tc>
          <w:tcPr>
            <w:tcW w:w="541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58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687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6" w:type="dxa"/>
          </w:tcPr>
          <w:p w:rsidR="00EF79E0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6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23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III. </w:t>
            </w:r>
          </w:p>
        </w:tc>
      </w:tr>
    </w:tbl>
    <w:p w:rsidR="00EF79E0" w:rsidRDefault="00EF79E0" w:rsidP="00AE03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3BF" w:rsidRPr="00DE17D5" w:rsidRDefault="00EF79E0" w:rsidP="00AE0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03BF" w:rsidRPr="00474DE1">
        <w:rPr>
          <w:rFonts w:ascii="Times New Roman" w:hAnsi="Times New Roman" w:cs="Times New Roman"/>
          <w:b/>
          <w:sz w:val="24"/>
          <w:szCs w:val="24"/>
        </w:rPr>
        <w:t>-</w:t>
      </w:r>
      <w:r w:rsidR="00AE03BF">
        <w:rPr>
          <w:rFonts w:ascii="Times New Roman" w:hAnsi="Times New Roman" w:cs="Times New Roman"/>
          <w:sz w:val="24"/>
          <w:szCs w:val="24"/>
        </w:rPr>
        <w:t xml:space="preserve">Mimarlık </w:t>
      </w:r>
      <w:r w:rsidR="00AE03BF" w:rsidRPr="00DE17D5">
        <w:rPr>
          <w:rFonts w:ascii="Times New Roman" w:hAnsi="Times New Roman" w:cs="Times New Roman"/>
          <w:sz w:val="24"/>
          <w:szCs w:val="24"/>
        </w:rPr>
        <w:t xml:space="preserve">Bölüm Başkanlığının </w:t>
      </w:r>
      <w:proofErr w:type="gramStart"/>
      <w:r w:rsidR="00AE03BF">
        <w:rPr>
          <w:rFonts w:ascii="Times New Roman" w:hAnsi="Times New Roman" w:cs="Times New Roman"/>
          <w:sz w:val="24"/>
          <w:szCs w:val="24"/>
        </w:rPr>
        <w:t>07/08/2018</w:t>
      </w:r>
      <w:proofErr w:type="gramEnd"/>
      <w:r w:rsidR="00AE03BF">
        <w:rPr>
          <w:rFonts w:ascii="Times New Roman" w:hAnsi="Times New Roman" w:cs="Times New Roman"/>
          <w:sz w:val="24"/>
          <w:szCs w:val="24"/>
        </w:rPr>
        <w:t xml:space="preserve"> tarih ve 903.07.02/E.308</w:t>
      </w:r>
      <w:r>
        <w:rPr>
          <w:rFonts w:ascii="Times New Roman" w:hAnsi="Times New Roman" w:cs="Times New Roman"/>
          <w:sz w:val="24"/>
          <w:szCs w:val="24"/>
        </w:rPr>
        <w:t>08</w:t>
      </w:r>
      <w:r w:rsidR="00AE03BF" w:rsidRPr="00DE17D5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AE03BF" w:rsidRDefault="00AE03BF" w:rsidP="00AE03BF">
      <w:pPr>
        <w:jc w:val="both"/>
        <w:rPr>
          <w:rFonts w:ascii="Times New Roman" w:hAnsi="Times New Roman" w:cs="Times New Roman"/>
          <w:sz w:val="24"/>
          <w:szCs w:val="24"/>
        </w:rPr>
      </w:pPr>
      <w:r w:rsidRPr="00DE17D5">
        <w:rPr>
          <w:rFonts w:ascii="Times New Roman" w:hAnsi="Times New Roman" w:cs="Times New Roman"/>
          <w:sz w:val="24"/>
          <w:szCs w:val="24"/>
        </w:rPr>
        <w:t xml:space="preserve">Yapılan görüşmeler sonunda; 2018-2019 Eğitim Öğretim Yılı Güz Yarıyılında, Fakültemiz </w:t>
      </w:r>
      <w:r>
        <w:rPr>
          <w:rFonts w:ascii="Times New Roman" w:hAnsi="Times New Roman" w:cs="Times New Roman"/>
          <w:sz w:val="24"/>
          <w:szCs w:val="24"/>
        </w:rPr>
        <w:t>Mimarlık</w:t>
      </w:r>
      <w:r w:rsidRPr="00DE17D5">
        <w:rPr>
          <w:rFonts w:ascii="Times New Roman" w:hAnsi="Times New Roman" w:cs="Times New Roman"/>
          <w:sz w:val="24"/>
          <w:szCs w:val="24"/>
        </w:rPr>
        <w:t xml:space="preserve"> Bölümü ders programında yer alan ve Fakültemiz öğretim elemanları tarafından karşılanamayan aşağıda yazılı dersleri vermek üzere; Sakarya Uygulamaları Bilimler Üniversitesi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7D5">
        <w:rPr>
          <w:rFonts w:ascii="Times New Roman" w:hAnsi="Times New Roman" w:cs="Times New Roman"/>
          <w:sz w:val="24"/>
          <w:szCs w:val="24"/>
        </w:rPr>
        <w:t xml:space="preserve"> </w:t>
      </w:r>
      <w:r w:rsidR="00EF79E0">
        <w:rPr>
          <w:rFonts w:ascii="Times New Roman" w:hAnsi="Times New Roman" w:cs="Times New Roman"/>
          <w:sz w:val="24"/>
          <w:szCs w:val="24"/>
        </w:rPr>
        <w:t>Geyve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E17D5">
        <w:rPr>
          <w:rFonts w:ascii="Times New Roman" w:hAnsi="Times New Roman" w:cs="Times New Roman"/>
          <w:sz w:val="24"/>
          <w:szCs w:val="24"/>
        </w:rPr>
        <w:t xml:space="preserve">eslek Yüksekokulu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="00EF79E0">
        <w:rPr>
          <w:rFonts w:ascii="Times New Roman" w:hAnsi="Times New Roman" w:cs="Times New Roman"/>
          <w:sz w:val="24"/>
          <w:szCs w:val="24"/>
        </w:rPr>
        <w:t xml:space="preserve">İrem USLU </w:t>
      </w:r>
      <w:proofErr w:type="spellStart"/>
      <w:r w:rsidR="00EF79E0">
        <w:rPr>
          <w:rFonts w:ascii="Times New Roman" w:hAnsi="Times New Roman" w:cs="Times New Roman"/>
          <w:sz w:val="24"/>
          <w:szCs w:val="24"/>
        </w:rPr>
        <w:t>ÖZTÜRK’ün</w:t>
      </w:r>
      <w:proofErr w:type="spellEnd"/>
      <w:r w:rsidR="00EF79E0">
        <w:rPr>
          <w:rFonts w:ascii="Times New Roman" w:hAnsi="Times New Roman" w:cs="Times New Roman"/>
          <w:sz w:val="24"/>
          <w:szCs w:val="24"/>
        </w:rPr>
        <w:t xml:space="preserve">; </w:t>
      </w:r>
      <w:r w:rsidRPr="00DE17D5">
        <w:rPr>
          <w:rFonts w:ascii="Times New Roman" w:hAnsi="Times New Roman" w:cs="Times New Roman"/>
          <w:sz w:val="24"/>
          <w:szCs w:val="24"/>
        </w:rPr>
        <w:t>2547 Say</w:t>
      </w:r>
      <w:r>
        <w:rPr>
          <w:rFonts w:ascii="Times New Roman" w:hAnsi="Times New Roman" w:cs="Times New Roman"/>
          <w:sz w:val="24"/>
          <w:szCs w:val="24"/>
        </w:rPr>
        <w:t>ılı Yükseköğretim Kanununun 40/A</w:t>
      </w:r>
      <w:r w:rsidRPr="00DE17D5">
        <w:rPr>
          <w:rFonts w:ascii="Times New Roman" w:hAnsi="Times New Roman" w:cs="Times New Roman"/>
          <w:sz w:val="24"/>
          <w:szCs w:val="24"/>
        </w:rPr>
        <w:t xml:space="preserve"> maddesi gereğince görevlendirilmesinin uygun olduğuna ve gereği için Üniversite Yönetim Kurulu’na arzına </w:t>
      </w:r>
      <w:r>
        <w:rPr>
          <w:rFonts w:ascii="Times New Roman" w:hAnsi="Times New Roman" w:cs="Times New Roman"/>
          <w:sz w:val="24"/>
          <w:szCs w:val="24"/>
        </w:rPr>
        <w:t xml:space="preserve">oybirliği ile karar verildi. 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1035"/>
        <w:gridCol w:w="2255"/>
        <w:gridCol w:w="530"/>
        <w:gridCol w:w="565"/>
        <w:gridCol w:w="855"/>
        <w:gridCol w:w="997"/>
        <w:gridCol w:w="1417"/>
        <w:gridCol w:w="851"/>
      </w:tblGrid>
      <w:tr w:rsidR="00EF79E0" w:rsidTr="00EF79E0">
        <w:tc>
          <w:tcPr>
            <w:tcW w:w="1035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 xml:space="preserve">KODU </w:t>
            </w:r>
          </w:p>
        </w:tc>
        <w:tc>
          <w:tcPr>
            <w:tcW w:w="2255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530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Z/S</w:t>
            </w:r>
          </w:p>
        </w:tc>
        <w:tc>
          <w:tcPr>
            <w:tcW w:w="565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T+U</w:t>
            </w:r>
          </w:p>
        </w:tc>
        <w:tc>
          <w:tcPr>
            <w:tcW w:w="855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997" w:type="dxa"/>
          </w:tcPr>
          <w:p w:rsidR="00EF79E0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KREDİ</w:t>
            </w:r>
          </w:p>
        </w:tc>
        <w:tc>
          <w:tcPr>
            <w:tcW w:w="1417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TÜRÜ</w:t>
            </w:r>
          </w:p>
        </w:tc>
        <w:tc>
          <w:tcPr>
            <w:tcW w:w="851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8">
              <w:rPr>
                <w:rFonts w:ascii="Times New Roman" w:hAnsi="Times New Roman" w:cs="Times New Roman"/>
                <w:sz w:val="18"/>
                <w:szCs w:val="18"/>
              </w:rPr>
              <w:t>Y.Y</w:t>
            </w:r>
          </w:p>
        </w:tc>
      </w:tr>
      <w:tr w:rsidR="00EF79E0" w:rsidTr="00EF79E0">
        <w:tc>
          <w:tcPr>
            <w:tcW w:w="1035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MİM 103</w:t>
            </w:r>
          </w:p>
        </w:tc>
        <w:tc>
          <w:tcPr>
            <w:tcW w:w="2255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Anlatım Pratikleri I</w:t>
            </w:r>
          </w:p>
        </w:tc>
        <w:tc>
          <w:tcPr>
            <w:tcW w:w="530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65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2+3</w:t>
            </w:r>
          </w:p>
        </w:tc>
        <w:tc>
          <w:tcPr>
            <w:tcW w:w="855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7" w:type="dxa"/>
          </w:tcPr>
          <w:p w:rsidR="00EF79E0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1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</w:tr>
      <w:tr w:rsidR="00EF79E0" w:rsidTr="00EF79E0">
        <w:tc>
          <w:tcPr>
            <w:tcW w:w="1035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MİM 201</w:t>
            </w:r>
          </w:p>
        </w:tc>
        <w:tc>
          <w:tcPr>
            <w:tcW w:w="2255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Mimari Tasarım III</w:t>
            </w:r>
          </w:p>
        </w:tc>
        <w:tc>
          <w:tcPr>
            <w:tcW w:w="530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565" w:type="dxa"/>
          </w:tcPr>
          <w:p w:rsidR="00EF79E0" w:rsidRPr="00195ED8" w:rsidRDefault="00EF79E0" w:rsidP="000C08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4+4</w:t>
            </w:r>
          </w:p>
        </w:tc>
        <w:tc>
          <w:tcPr>
            <w:tcW w:w="855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7" w:type="dxa"/>
          </w:tcPr>
          <w:p w:rsidR="00EF79E0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1" w:type="dxa"/>
          </w:tcPr>
          <w:p w:rsidR="00EF79E0" w:rsidRPr="00195ED8" w:rsidRDefault="00EF79E0" w:rsidP="000C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</w:tr>
    </w:tbl>
    <w:p w:rsidR="00F6680E" w:rsidRPr="00F23F46" w:rsidRDefault="00F6680E" w:rsidP="0064439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79E0" w:rsidRDefault="00EF79E0" w:rsidP="00EF7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Mimarlık </w:t>
      </w:r>
      <w:r w:rsidRPr="00DE17D5">
        <w:rPr>
          <w:rFonts w:ascii="Times New Roman" w:hAnsi="Times New Roman" w:cs="Times New Roman"/>
          <w:sz w:val="24"/>
          <w:szCs w:val="24"/>
        </w:rPr>
        <w:t xml:space="preserve">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07/08/2018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903.07.02/E.30809</w:t>
      </w:r>
      <w:r w:rsidRPr="00DE17D5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EF79E0" w:rsidRDefault="00EF79E0" w:rsidP="00EF79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Eğitim-Öğretim Yılı Yaz Öğretimi sonunda Fakültemiz Mimarlık Bölümü öğrencilerinden, aşağıda isimleri yazılı olanların, Mezuniyet Not Durum Belgeleri, Bölüm Başkanlığı tarafından incelenmiş ve SAÜ </w:t>
      </w:r>
      <w:proofErr w:type="spellStart"/>
      <w:r>
        <w:rPr>
          <w:rFonts w:ascii="Times New Roman" w:hAnsi="Times New Roman" w:cs="Times New Roman"/>
          <w:sz w:val="24"/>
          <w:szCs w:val="24"/>
        </w:rPr>
        <w:t>LÖEY’nin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 Maddesinin I. Fıkrası gereğince, mezuniyetlerinin uygun olduğuna ve gereği için Öğrenci İşleri Daire Başkanlığına arz</w:t>
      </w:r>
      <w:r w:rsidR="00571656">
        <w:rPr>
          <w:rFonts w:ascii="Times New Roman" w:hAnsi="Times New Roman" w:cs="Times New Roman"/>
          <w:sz w:val="24"/>
          <w:szCs w:val="24"/>
        </w:rPr>
        <w:t xml:space="preserve">ına oybirliği ile karar verildi. </w:t>
      </w:r>
      <w:proofErr w:type="gramEnd"/>
    </w:p>
    <w:tbl>
      <w:tblPr>
        <w:tblStyle w:val="TabloKlavuzu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2268"/>
        <w:gridCol w:w="1418"/>
        <w:gridCol w:w="1559"/>
      </w:tblGrid>
      <w:tr w:rsidR="00571656" w:rsidRPr="00571656" w:rsidTr="00571656">
        <w:tc>
          <w:tcPr>
            <w:tcW w:w="1559" w:type="dxa"/>
          </w:tcPr>
          <w:p w:rsidR="00571656" w:rsidRPr="00571656" w:rsidRDefault="00571656" w:rsidP="00EF7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NO </w:t>
            </w:r>
          </w:p>
        </w:tc>
        <w:tc>
          <w:tcPr>
            <w:tcW w:w="2268" w:type="dxa"/>
          </w:tcPr>
          <w:p w:rsidR="00571656" w:rsidRPr="00571656" w:rsidRDefault="00571656" w:rsidP="00EF7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656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418" w:type="dxa"/>
          </w:tcPr>
          <w:p w:rsidR="00571656" w:rsidRPr="00571656" w:rsidRDefault="00571656" w:rsidP="00EF7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656">
              <w:rPr>
                <w:rFonts w:ascii="Times New Roman" w:hAnsi="Times New Roman" w:cs="Times New Roman"/>
                <w:b/>
                <w:sz w:val="20"/>
                <w:szCs w:val="20"/>
              </w:rPr>
              <w:t>ORTALAMA</w:t>
            </w:r>
          </w:p>
        </w:tc>
        <w:tc>
          <w:tcPr>
            <w:tcW w:w="1559" w:type="dxa"/>
          </w:tcPr>
          <w:p w:rsidR="00571656" w:rsidRPr="00571656" w:rsidRDefault="00571656" w:rsidP="00EF7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656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71656" w:rsidRPr="00571656" w:rsidTr="00571656">
        <w:tc>
          <w:tcPr>
            <w:tcW w:w="1559" w:type="dxa"/>
          </w:tcPr>
          <w:p w:rsidR="00571656" w:rsidRPr="00571656" w:rsidRDefault="00571656" w:rsidP="00EF7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1607.12353</w:t>
            </w:r>
          </w:p>
        </w:tc>
        <w:tc>
          <w:tcPr>
            <w:tcW w:w="2268" w:type="dxa"/>
          </w:tcPr>
          <w:p w:rsidR="00571656" w:rsidRPr="00571656" w:rsidRDefault="00571656" w:rsidP="00EF7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İdris Can IRIZ </w:t>
            </w:r>
          </w:p>
        </w:tc>
        <w:tc>
          <w:tcPr>
            <w:tcW w:w="1418" w:type="dxa"/>
          </w:tcPr>
          <w:p w:rsidR="00571656" w:rsidRPr="00571656" w:rsidRDefault="00571656" w:rsidP="00EF7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1559" w:type="dxa"/>
          </w:tcPr>
          <w:p w:rsidR="00571656" w:rsidRPr="00571656" w:rsidRDefault="00571656" w:rsidP="00EF7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571656" w:rsidRPr="00571656" w:rsidTr="00571656">
        <w:tc>
          <w:tcPr>
            <w:tcW w:w="1559" w:type="dxa"/>
          </w:tcPr>
          <w:p w:rsidR="00571656" w:rsidRPr="00571656" w:rsidRDefault="00571656" w:rsidP="00EF7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1407.12030</w:t>
            </w:r>
          </w:p>
        </w:tc>
        <w:tc>
          <w:tcPr>
            <w:tcW w:w="2268" w:type="dxa"/>
          </w:tcPr>
          <w:p w:rsidR="00571656" w:rsidRPr="00571656" w:rsidRDefault="00571656" w:rsidP="00EF7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Müberra YİĞİT</w:t>
            </w:r>
          </w:p>
        </w:tc>
        <w:tc>
          <w:tcPr>
            <w:tcW w:w="1418" w:type="dxa"/>
          </w:tcPr>
          <w:p w:rsidR="00571656" w:rsidRPr="00571656" w:rsidRDefault="00571656" w:rsidP="00EF7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1559" w:type="dxa"/>
          </w:tcPr>
          <w:p w:rsidR="00571656" w:rsidRPr="00571656" w:rsidRDefault="00571656" w:rsidP="00EF7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</w:tbl>
    <w:p w:rsidR="00C46F5A" w:rsidRDefault="00C46F5A" w:rsidP="00C46F5A">
      <w:pPr>
        <w:jc w:val="both"/>
        <w:rPr>
          <w:rFonts w:ascii="Times New Roman" w:hAnsi="Times New Roman" w:cs="Times New Roman"/>
          <w:sz w:val="24"/>
          <w:szCs w:val="24"/>
        </w:rPr>
      </w:pPr>
      <w:r w:rsidRPr="00C46F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6-</w:t>
      </w:r>
      <w:r w:rsidRPr="00C46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06/08/2018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903.07.01/E.30570</w:t>
      </w:r>
      <w:r w:rsidRPr="00DE17D5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C46F5A" w:rsidRPr="001408B2" w:rsidRDefault="00C46F5A" w:rsidP="00C46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C46F5A">
        <w:rPr>
          <w:rFonts w:ascii="Times New Roman" w:eastAsia="Times New Roman" w:hAnsi="Times New Roman" w:cs="Times New Roman"/>
          <w:sz w:val="24"/>
          <w:szCs w:val="24"/>
          <w:lang w:eastAsia="tr-TR"/>
        </w:rPr>
        <w:t>Sakarya Uygulamal</w:t>
      </w:r>
      <w:r w:rsidR="001408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 Bilimler Üniversitesi </w:t>
      </w:r>
      <w:proofErr w:type="gramStart"/>
      <w:r w:rsidR="001408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Sakarya  </w:t>
      </w:r>
      <w:r w:rsidRPr="00C46F5A">
        <w:rPr>
          <w:rFonts w:ascii="Times New Roman" w:eastAsia="Times New Roman" w:hAnsi="Times New Roman" w:cs="Times New Roman"/>
          <w:sz w:val="24"/>
          <w:szCs w:val="24"/>
          <w:lang w:eastAsia="tr-TR"/>
        </w:rPr>
        <w:t>MYO</w:t>
      </w:r>
      <w:proofErr w:type="gramEnd"/>
      <w:r w:rsidRPr="00C46F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Metalürji Programı Öğretim Elemanı </w:t>
      </w:r>
      <w:proofErr w:type="spellStart"/>
      <w:r w:rsidRPr="00C46F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</w:t>
      </w:r>
      <w:proofErr w:type="spellEnd"/>
      <w:r w:rsidRPr="00C46F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Veli </w:t>
      </w:r>
      <w:proofErr w:type="spellStart"/>
      <w:r w:rsidRPr="00C46F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TUTAŞ’ın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</w:t>
      </w:r>
      <w:r w:rsidRPr="00C46F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2547 Sayılı Yükseköğretim Kanunun </w:t>
      </w:r>
      <w:r w:rsidRPr="00C46F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40/A</w:t>
      </w:r>
      <w:r w:rsidRPr="00C46F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 uyarınca;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</w:t>
      </w:r>
      <w:r w:rsidR="001408B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46F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Seramik ve Cam, Resim Bölümü ders planında okutulan aşağıda bilgileri yer alan dersleri vermek üzere; 2018-2019 Eğitim Öğretim Yılı </w:t>
      </w:r>
      <w:r w:rsidRPr="00C46F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Güz ve Bahar</w:t>
      </w:r>
      <w:r w:rsidRPr="00C46F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 görevlendirilmesinin uygun olduğuna ve gereği için </w:t>
      </w:r>
      <w:r w:rsidRPr="00DE17D5">
        <w:rPr>
          <w:rFonts w:ascii="Times New Roman" w:hAnsi="Times New Roman" w:cs="Times New Roman"/>
          <w:sz w:val="24"/>
          <w:szCs w:val="24"/>
        </w:rPr>
        <w:t xml:space="preserve">Üniversite Yönetim Kurulu’na arzına </w:t>
      </w:r>
      <w:r>
        <w:rPr>
          <w:rFonts w:ascii="Times New Roman" w:hAnsi="Times New Roman" w:cs="Times New Roman"/>
          <w:sz w:val="24"/>
          <w:szCs w:val="24"/>
        </w:rPr>
        <w:t xml:space="preserve">oybirliği ile karar verildi. </w:t>
      </w:r>
    </w:p>
    <w:p w:rsidR="00C46F5A" w:rsidRPr="00C46F5A" w:rsidRDefault="00C46F5A" w:rsidP="00C46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46F5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2547 SAYILI KANUN’UN 40/A MADDESİ İLE DERS GÖREVLENDİRME TABLOSU</w:t>
      </w:r>
    </w:p>
    <w:tbl>
      <w:tblPr>
        <w:tblW w:w="9091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620"/>
        <w:gridCol w:w="1648"/>
        <w:gridCol w:w="1701"/>
        <w:gridCol w:w="709"/>
        <w:gridCol w:w="992"/>
        <w:gridCol w:w="709"/>
        <w:gridCol w:w="1136"/>
      </w:tblGrid>
      <w:tr w:rsidR="00C46F5A" w:rsidRPr="00C46F5A" w:rsidTr="000C08E8">
        <w:trPr>
          <w:trHeight w:val="300"/>
        </w:trPr>
        <w:tc>
          <w:tcPr>
            <w:tcW w:w="1576" w:type="dxa"/>
            <w:vMerge w:val="restart"/>
            <w:shd w:val="clear" w:color="auto" w:fill="auto"/>
            <w:noWrap/>
            <w:vAlign w:val="bottom"/>
          </w:tcPr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15" w:type="dxa"/>
            <w:gridSpan w:val="7"/>
            <w:shd w:val="clear" w:color="auto" w:fill="auto"/>
            <w:noWrap/>
            <w:vAlign w:val="bottom"/>
          </w:tcPr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GÖREVLENDİRİLDİĞİ</w:t>
            </w:r>
          </w:p>
        </w:tc>
      </w:tr>
      <w:tr w:rsidR="00C46F5A" w:rsidRPr="00C46F5A" w:rsidTr="000C08E8">
        <w:trPr>
          <w:trHeight w:val="379"/>
        </w:trPr>
        <w:tc>
          <w:tcPr>
            <w:tcW w:w="1576" w:type="dxa"/>
            <w:vMerge/>
            <w:shd w:val="clear" w:color="auto" w:fill="auto"/>
            <w:noWrap/>
            <w:vAlign w:val="bottom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OKUL</w:t>
            </w:r>
          </w:p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T+U+L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</w:t>
            </w:r>
          </w:p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1136" w:type="dxa"/>
            <w:vAlign w:val="center"/>
          </w:tcPr>
          <w:p w:rsidR="00C46F5A" w:rsidRPr="00C46F5A" w:rsidRDefault="00C46F5A" w:rsidP="00C4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ÜNİVERSİTE / FAKÜLTE</w:t>
            </w:r>
          </w:p>
        </w:tc>
      </w:tr>
      <w:tr w:rsidR="00C46F5A" w:rsidRPr="00C46F5A" w:rsidTr="000C08E8">
        <w:trPr>
          <w:trHeight w:val="934"/>
        </w:trPr>
        <w:tc>
          <w:tcPr>
            <w:tcW w:w="1576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.Veli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TUTAŞ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Seramik ve Cam</w:t>
            </w:r>
          </w:p>
        </w:tc>
        <w:tc>
          <w:tcPr>
            <w:tcW w:w="1701" w:type="dxa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</w:pPr>
            <w:r w:rsidRPr="00C46F5A"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  <w:t>SRM 203 Bilişim Teknolojileri ve iki Boyutlu Tasarım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1+2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III.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I.Öğr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36" w:type="dxa"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SAÜ/SMTF</w:t>
            </w:r>
          </w:p>
        </w:tc>
      </w:tr>
      <w:tr w:rsidR="00C46F5A" w:rsidRPr="00C46F5A" w:rsidTr="000C08E8">
        <w:trPr>
          <w:trHeight w:val="934"/>
        </w:trPr>
        <w:tc>
          <w:tcPr>
            <w:tcW w:w="1576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.Veli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TUTAŞ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Seramik ve Cam</w:t>
            </w:r>
          </w:p>
        </w:tc>
        <w:tc>
          <w:tcPr>
            <w:tcW w:w="1701" w:type="dxa"/>
            <w:noWrap/>
            <w:vAlign w:val="center"/>
          </w:tcPr>
          <w:p w:rsidR="00C46F5A" w:rsidRPr="00C46F5A" w:rsidRDefault="00C46F5A" w:rsidP="00C4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</w:pPr>
            <w:r w:rsidRPr="00C46F5A"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  <w:t>SRM 311 Bilgisayar Destekli Üç boyutlu Modelleme 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1+2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I.Öğr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36" w:type="dxa"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SAÜ/SMTF</w:t>
            </w:r>
          </w:p>
        </w:tc>
      </w:tr>
      <w:tr w:rsidR="00C46F5A" w:rsidRPr="00C46F5A" w:rsidTr="000C08E8">
        <w:trPr>
          <w:trHeight w:val="934"/>
        </w:trPr>
        <w:tc>
          <w:tcPr>
            <w:tcW w:w="1576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.Veli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TUTAŞ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Seramik ve Cam</w:t>
            </w:r>
          </w:p>
        </w:tc>
        <w:tc>
          <w:tcPr>
            <w:tcW w:w="1701" w:type="dxa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</w:pPr>
            <w:r w:rsidRPr="00C46F5A"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  <w:t>SRM 411 Bölüm Seçmeli I (Dijital Ortamda Endüstriyel Görselleştirme I)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1+2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VII.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I.Öğr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36" w:type="dxa"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SAÜ/SMTF</w:t>
            </w:r>
          </w:p>
        </w:tc>
      </w:tr>
      <w:tr w:rsidR="00C46F5A" w:rsidRPr="00C46F5A" w:rsidTr="000C08E8">
        <w:trPr>
          <w:trHeight w:val="934"/>
        </w:trPr>
        <w:tc>
          <w:tcPr>
            <w:tcW w:w="1576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.Veli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TUTAŞ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Seramik ve Cam</w:t>
            </w:r>
          </w:p>
        </w:tc>
        <w:tc>
          <w:tcPr>
            <w:tcW w:w="1701" w:type="dxa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</w:pPr>
            <w:r w:rsidRPr="00C46F5A"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  <w:t>SRM 415 Bölüm Seçmeli I (Dijital Ortamda Artistik Görselleştirme I)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1+2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VII.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I.Öğr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36" w:type="dxa"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SAÜ/SMTF</w:t>
            </w:r>
          </w:p>
        </w:tc>
      </w:tr>
      <w:tr w:rsidR="00C46F5A" w:rsidRPr="00C46F5A" w:rsidTr="000C08E8">
        <w:trPr>
          <w:trHeight w:val="934"/>
        </w:trPr>
        <w:tc>
          <w:tcPr>
            <w:tcW w:w="1576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.Veli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TUTAŞ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Resim</w:t>
            </w:r>
          </w:p>
        </w:tc>
        <w:tc>
          <w:tcPr>
            <w:tcW w:w="1701" w:type="dxa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</w:pPr>
            <w:r w:rsidRPr="00C46F5A"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  <w:t>SRM 104 Bilişim Teknolojileri ve iki Boyutlu Tasarım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1+2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II.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I.Öğr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36" w:type="dxa"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SAÜ/SMTF</w:t>
            </w:r>
          </w:p>
        </w:tc>
      </w:tr>
      <w:tr w:rsidR="00C46F5A" w:rsidRPr="00C46F5A" w:rsidTr="000C08E8">
        <w:trPr>
          <w:trHeight w:val="934"/>
        </w:trPr>
        <w:tc>
          <w:tcPr>
            <w:tcW w:w="1576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.Veli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TUTAŞ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Seramik ve Cam</w:t>
            </w:r>
          </w:p>
        </w:tc>
        <w:tc>
          <w:tcPr>
            <w:tcW w:w="1701" w:type="dxa"/>
            <w:noWrap/>
            <w:vAlign w:val="center"/>
          </w:tcPr>
          <w:p w:rsidR="00C46F5A" w:rsidRPr="00C46F5A" w:rsidRDefault="00C46F5A" w:rsidP="00C4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</w:pPr>
            <w:r w:rsidRPr="00C46F5A"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  <w:t>SRM 306 Bilgisayar Destekli Üç boyutlu Modelleme 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1+2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VI.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I.Öğr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36" w:type="dxa"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SAÜ/SMTF</w:t>
            </w:r>
          </w:p>
        </w:tc>
      </w:tr>
      <w:tr w:rsidR="00C46F5A" w:rsidRPr="00C46F5A" w:rsidTr="000C08E8">
        <w:trPr>
          <w:trHeight w:val="934"/>
        </w:trPr>
        <w:tc>
          <w:tcPr>
            <w:tcW w:w="1576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.Veli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TUTAŞ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Seramik ve Cam</w:t>
            </w:r>
          </w:p>
        </w:tc>
        <w:tc>
          <w:tcPr>
            <w:tcW w:w="1701" w:type="dxa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</w:pPr>
            <w:r w:rsidRPr="00C46F5A"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  <w:t>SRM 412 Bölüm Seçmeli II (Dijital Ortamda Endüstriyel Görselleştirme II)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1+2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VIII.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I.Öğr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36" w:type="dxa"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SAÜ/SMTF</w:t>
            </w:r>
          </w:p>
        </w:tc>
      </w:tr>
      <w:tr w:rsidR="00C46F5A" w:rsidRPr="00C46F5A" w:rsidTr="000C08E8">
        <w:trPr>
          <w:trHeight w:val="934"/>
        </w:trPr>
        <w:tc>
          <w:tcPr>
            <w:tcW w:w="1576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.Veli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TUTAŞ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Seramik ve Cam</w:t>
            </w:r>
          </w:p>
        </w:tc>
        <w:tc>
          <w:tcPr>
            <w:tcW w:w="1701" w:type="dxa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</w:pPr>
            <w:r w:rsidRPr="00C46F5A"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  <w:t>SRM 416 Bölüm Seçmeli I (Dijital Ortamda Artistik Görselleştirme I)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1+2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VIII.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I.Öğr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36" w:type="dxa"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SAÜ/SMTF</w:t>
            </w:r>
          </w:p>
        </w:tc>
      </w:tr>
      <w:tr w:rsidR="00C46F5A" w:rsidRPr="00C46F5A" w:rsidTr="000C08E8">
        <w:trPr>
          <w:trHeight w:val="934"/>
        </w:trPr>
        <w:tc>
          <w:tcPr>
            <w:tcW w:w="1576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.Veli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TUTAŞ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Seramik ve Cam</w:t>
            </w:r>
          </w:p>
        </w:tc>
        <w:tc>
          <w:tcPr>
            <w:tcW w:w="1701" w:type="dxa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</w:pPr>
            <w:r w:rsidRPr="00C46F5A"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  <w:t xml:space="preserve">SRM 210 Seramik Teknolojisi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1+2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II.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I.Öğr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36" w:type="dxa"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SAÜ/SMTF</w:t>
            </w:r>
          </w:p>
        </w:tc>
      </w:tr>
      <w:tr w:rsidR="00C46F5A" w:rsidRPr="00C46F5A" w:rsidTr="000C08E8">
        <w:trPr>
          <w:trHeight w:val="934"/>
        </w:trPr>
        <w:tc>
          <w:tcPr>
            <w:tcW w:w="1576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Öğr.Gör</w:t>
            </w:r>
            <w:proofErr w:type="gram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.Veli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TUTAŞ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STMF/Fakülte Seçmeli</w:t>
            </w:r>
          </w:p>
        </w:tc>
        <w:tc>
          <w:tcPr>
            <w:tcW w:w="1701" w:type="dxa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</w:pPr>
            <w:r w:rsidRPr="00C46F5A">
              <w:rPr>
                <w:rFonts w:ascii="TimesNewRomanPSMT" w:eastAsia="Times New Roman" w:hAnsi="TimesNewRomanPSMT" w:cs="TimesNewRomanPSMT"/>
                <w:sz w:val="20"/>
                <w:szCs w:val="20"/>
                <w:lang w:eastAsia="tr-TR"/>
              </w:rPr>
              <w:t xml:space="preserve">GSF 012 Sunum Teknikleri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1+2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I.Öğr</w:t>
            </w:r>
            <w:proofErr w:type="spellEnd"/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36" w:type="dxa"/>
            <w:vAlign w:val="center"/>
          </w:tcPr>
          <w:p w:rsidR="00C46F5A" w:rsidRPr="00C46F5A" w:rsidRDefault="00C46F5A" w:rsidP="00C4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6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SAÜ/SMTF</w:t>
            </w:r>
          </w:p>
        </w:tc>
      </w:tr>
    </w:tbl>
    <w:p w:rsidR="000C08E8" w:rsidRPr="001408B2" w:rsidRDefault="00C46F5A" w:rsidP="00435A01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C46F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00</w:t>
      </w:r>
      <w:r w:rsidRPr="00C46F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C46F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C46F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C46F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C46F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C46F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C46F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 xml:space="preserve">    </w:t>
      </w:r>
      <w:r w:rsidRPr="00C46F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C46F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C46F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C46F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 xml:space="preserve">  </w:t>
      </w:r>
      <w:proofErr w:type="gramStart"/>
      <w:r w:rsidRPr="00C46F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ÖGR.Öİ</w:t>
      </w:r>
      <w:proofErr w:type="gramEnd"/>
      <w:r w:rsidRPr="00C46F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.FR.29</w:t>
      </w:r>
    </w:p>
    <w:p w:rsidR="000C08E8" w:rsidRDefault="000C08E8" w:rsidP="000C08E8">
      <w:pPr>
        <w:jc w:val="both"/>
        <w:rPr>
          <w:rFonts w:ascii="Times New Roman" w:hAnsi="Times New Roman" w:cs="Times New Roman"/>
          <w:sz w:val="24"/>
          <w:szCs w:val="24"/>
        </w:rPr>
      </w:pPr>
      <w:r w:rsidRPr="000C08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7-</w:t>
      </w:r>
      <w:r w:rsidRPr="00C46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06/08/2018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903.07.01/E.30571</w:t>
      </w:r>
      <w:r w:rsidRPr="00DE17D5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0C08E8" w:rsidRPr="001408B2" w:rsidRDefault="000C08E8" w:rsidP="000C0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0C08E8">
        <w:rPr>
          <w:rFonts w:ascii="Times New Roman" w:hAnsi="Times New Roman" w:cs="Times New Roman"/>
          <w:sz w:val="24"/>
          <w:szCs w:val="24"/>
        </w:rPr>
        <w:t xml:space="preserve">Sakarya Uygulamalı Bilimler Üniversitesi Ali Fuat Cebesoy MYO Halkla İlişkiler Programı Öğretim Elemanı </w:t>
      </w:r>
      <w:proofErr w:type="spellStart"/>
      <w:r w:rsidRPr="000C08E8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0C08E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8E8">
        <w:rPr>
          <w:rFonts w:ascii="Times New Roman" w:hAnsi="Times New Roman" w:cs="Times New Roman"/>
          <w:b/>
          <w:sz w:val="24"/>
          <w:szCs w:val="24"/>
        </w:rPr>
        <w:t>Gör.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8E8">
        <w:rPr>
          <w:rFonts w:ascii="Times New Roman" w:hAnsi="Times New Roman" w:cs="Times New Roman"/>
          <w:b/>
          <w:sz w:val="24"/>
          <w:szCs w:val="24"/>
        </w:rPr>
        <w:t xml:space="preserve">Mustafa </w:t>
      </w:r>
      <w:proofErr w:type="spellStart"/>
      <w:r w:rsidRPr="000C08E8">
        <w:rPr>
          <w:rFonts w:ascii="Times New Roman" w:hAnsi="Times New Roman" w:cs="Times New Roman"/>
          <w:b/>
          <w:sz w:val="24"/>
          <w:szCs w:val="24"/>
        </w:rPr>
        <w:t>ERDEN’in</w:t>
      </w:r>
      <w:proofErr w:type="spellEnd"/>
      <w:r w:rsidRPr="000C08E8">
        <w:rPr>
          <w:rFonts w:ascii="Times New Roman" w:hAnsi="Times New Roman" w:cs="Times New Roman"/>
          <w:sz w:val="24"/>
          <w:szCs w:val="24"/>
        </w:rPr>
        <w:t xml:space="preserve"> 2547 Sayılı Yükseköğretim Kanunun </w:t>
      </w:r>
      <w:r w:rsidRPr="000C08E8">
        <w:rPr>
          <w:rFonts w:ascii="Times New Roman" w:hAnsi="Times New Roman" w:cs="Times New Roman"/>
          <w:b/>
          <w:sz w:val="24"/>
          <w:szCs w:val="24"/>
        </w:rPr>
        <w:t>40/A</w:t>
      </w:r>
      <w:r w:rsidRPr="000C08E8">
        <w:rPr>
          <w:rFonts w:ascii="Times New Roman" w:hAnsi="Times New Roman" w:cs="Times New Roman"/>
          <w:sz w:val="24"/>
          <w:szCs w:val="24"/>
        </w:rPr>
        <w:t xml:space="preserve"> maddesi uyarınca; </w:t>
      </w:r>
      <w:r>
        <w:rPr>
          <w:rFonts w:ascii="Times New Roman" w:hAnsi="Times New Roman" w:cs="Times New Roman"/>
          <w:sz w:val="24"/>
          <w:szCs w:val="24"/>
        </w:rPr>
        <w:t>Fakültemiz,</w:t>
      </w:r>
      <w:r w:rsidRPr="000C08E8">
        <w:rPr>
          <w:rFonts w:ascii="Times New Roman" w:hAnsi="Times New Roman" w:cs="Times New Roman"/>
          <w:sz w:val="24"/>
          <w:szCs w:val="24"/>
        </w:rPr>
        <w:t xml:space="preserve"> Seramik ve Cam, Geleneksel Türk Sanatları Bölümü ders planında okutulan aşağıda bilgileri yer alan dersleri vermek üzere; 2018-2019 Eğitim Öğretim Yılı </w:t>
      </w:r>
      <w:r w:rsidRPr="000C08E8">
        <w:rPr>
          <w:rFonts w:ascii="Times New Roman" w:hAnsi="Times New Roman" w:cs="Times New Roman"/>
          <w:b/>
          <w:sz w:val="24"/>
          <w:szCs w:val="24"/>
        </w:rPr>
        <w:t>Güz ve Bahar</w:t>
      </w:r>
      <w:r w:rsidRPr="000C08E8">
        <w:rPr>
          <w:rFonts w:ascii="Times New Roman" w:hAnsi="Times New Roman" w:cs="Times New Roman"/>
          <w:sz w:val="24"/>
          <w:szCs w:val="24"/>
        </w:rPr>
        <w:t xml:space="preserve"> Yarıyılında görevlendirilmesinin uygun olduğuna ve gereği için Dekanlık Makamına arzına karar verildi.</w:t>
      </w:r>
    </w:p>
    <w:p w:rsidR="000C08E8" w:rsidRDefault="000C08E8" w:rsidP="000C08E8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91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620"/>
        <w:gridCol w:w="1648"/>
        <w:gridCol w:w="1701"/>
        <w:gridCol w:w="709"/>
        <w:gridCol w:w="992"/>
        <w:gridCol w:w="709"/>
        <w:gridCol w:w="1136"/>
      </w:tblGrid>
      <w:tr w:rsidR="000C08E8" w:rsidTr="000C08E8">
        <w:trPr>
          <w:trHeight w:val="300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C08E8" w:rsidRDefault="000C08E8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C08E8" w:rsidRDefault="000C08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08E8" w:rsidRDefault="000C08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ADI SOYADI</w:t>
            </w:r>
          </w:p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0C08E8" w:rsidTr="000C08E8">
        <w:trPr>
          <w:trHeight w:val="37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OKUL</w:t>
            </w:r>
          </w:p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SAAT</w:t>
            </w:r>
          </w:p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ÖĞR.</w:t>
            </w:r>
          </w:p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0C08E8" w:rsidTr="000C08E8">
        <w:trPr>
          <w:trHeight w:val="934"/>
        </w:trPr>
        <w:tc>
          <w:tcPr>
            <w:tcW w:w="1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Öğr.Gör</w:t>
            </w:r>
            <w:proofErr w:type="gramEnd"/>
            <w:r>
              <w:rPr>
                <w:bCs/>
                <w:sz w:val="20"/>
                <w:szCs w:val="20"/>
              </w:rPr>
              <w:t>.Mustafa</w:t>
            </w:r>
            <w:proofErr w:type="spellEnd"/>
            <w:r>
              <w:rPr>
                <w:bCs/>
                <w:sz w:val="20"/>
                <w:szCs w:val="20"/>
              </w:rPr>
              <w:t xml:space="preserve"> ERDEN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Seramik ve Cam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SRM 101 Kalıp Teknikleri 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2+2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I.Öğr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SAÜ/SMTF</w:t>
            </w:r>
          </w:p>
        </w:tc>
      </w:tr>
      <w:tr w:rsidR="000C08E8" w:rsidTr="000C08E8">
        <w:trPr>
          <w:trHeight w:val="934"/>
        </w:trPr>
        <w:tc>
          <w:tcPr>
            <w:tcW w:w="1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Öğr.Gör</w:t>
            </w:r>
            <w:proofErr w:type="gramEnd"/>
            <w:r>
              <w:rPr>
                <w:bCs/>
                <w:sz w:val="20"/>
                <w:szCs w:val="20"/>
              </w:rPr>
              <w:t>.Mustafa</w:t>
            </w:r>
            <w:proofErr w:type="spellEnd"/>
            <w:r>
              <w:rPr>
                <w:bCs/>
                <w:sz w:val="20"/>
                <w:szCs w:val="20"/>
              </w:rPr>
              <w:t xml:space="preserve"> ERDEN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Seramik ve Cam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SRM 201 Alçı Model Teknikleri A Grubu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2+2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I.Öğr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SAÜ/SMTF</w:t>
            </w:r>
          </w:p>
        </w:tc>
      </w:tr>
      <w:tr w:rsidR="000C08E8" w:rsidTr="000C08E8">
        <w:trPr>
          <w:trHeight w:val="934"/>
        </w:trPr>
        <w:tc>
          <w:tcPr>
            <w:tcW w:w="1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Öğr.Gör</w:t>
            </w:r>
            <w:proofErr w:type="gramEnd"/>
            <w:r>
              <w:rPr>
                <w:bCs/>
                <w:sz w:val="20"/>
                <w:szCs w:val="20"/>
              </w:rPr>
              <w:t>.Mustafa</w:t>
            </w:r>
            <w:proofErr w:type="spellEnd"/>
            <w:r>
              <w:rPr>
                <w:bCs/>
                <w:sz w:val="20"/>
                <w:szCs w:val="20"/>
              </w:rPr>
              <w:t xml:space="preserve"> ERDEN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Geleneksel Türk Sanatları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CTS 203 Çini Kimyası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4+0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I.Öğr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SAÜ/SMTF</w:t>
            </w:r>
          </w:p>
        </w:tc>
      </w:tr>
      <w:tr w:rsidR="000C08E8" w:rsidTr="000C08E8">
        <w:trPr>
          <w:trHeight w:val="934"/>
        </w:trPr>
        <w:tc>
          <w:tcPr>
            <w:tcW w:w="1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Öğr.Gör</w:t>
            </w:r>
            <w:proofErr w:type="gramEnd"/>
            <w:r>
              <w:rPr>
                <w:bCs/>
                <w:sz w:val="20"/>
                <w:szCs w:val="20"/>
              </w:rPr>
              <w:t>.Mustafa</w:t>
            </w:r>
            <w:proofErr w:type="spellEnd"/>
            <w:r>
              <w:rPr>
                <w:bCs/>
                <w:sz w:val="20"/>
                <w:szCs w:val="20"/>
              </w:rPr>
              <w:t xml:space="preserve"> ERDEN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SMTF/Fakülte Seçmeli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GSF 015 Seramik Restorasyonu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Güz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I.Öğr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SAÜ/SMTF</w:t>
            </w:r>
          </w:p>
        </w:tc>
      </w:tr>
      <w:tr w:rsidR="000C08E8" w:rsidTr="000C08E8">
        <w:trPr>
          <w:trHeight w:val="934"/>
        </w:trPr>
        <w:tc>
          <w:tcPr>
            <w:tcW w:w="1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Öğr.Gör</w:t>
            </w:r>
            <w:proofErr w:type="gramEnd"/>
            <w:r>
              <w:rPr>
                <w:bCs/>
                <w:sz w:val="20"/>
                <w:szCs w:val="20"/>
              </w:rPr>
              <w:t>.Mustafa</w:t>
            </w:r>
            <w:proofErr w:type="spellEnd"/>
            <w:r>
              <w:rPr>
                <w:bCs/>
                <w:sz w:val="20"/>
                <w:szCs w:val="20"/>
              </w:rPr>
              <w:t xml:space="preserve"> ERDEN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SMTF/Fakülte Seçmeli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GSF 078 Silikon Model ve Kalıp Teknikleri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BAHAR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I.Öğr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SAÜ/SMTF</w:t>
            </w:r>
          </w:p>
        </w:tc>
      </w:tr>
      <w:tr w:rsidR="000C08E8" w:rsidTr="000C08E8">
        <w:trPr>
          <w:trHeight w:val="934"/>
        </w:trPr>
        <w:tc>
          <w:tcPr>
            <w:tcW w:w="1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Öğr.Gör</w:t>
            </w:r>
            <w:proofErr w:type="gramEnd"/>
            <w:r>
              <w:rPr>
                <w:bCs/>
                <w:sz w:val="20"/>
                <w:szCs w:val="20"/>
              </w:rPr>
              <w:t>.Mustafa</w:t>
            </w:r>
            <w:proofErr w:type="spellEnd"/>
            <w:r>
              <w:rPr>
                <w:bCs/>
                <w:sz w:val="20"/>
                <w:szCs w:val="20"/>
              </w:rPr>
              <w:t xml:space="preserve"> ERDEN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Seramik ve Cam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SRM 102 Kalıp Teknikleri II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2+2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I.Öğr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SAÜ/SMTF</w:t>
            </w:r>
          </w:p>
        </w:tc>
      </w:tr>
      <w:tr w:rsidR="000C08E8" w:rsidTr="000C08E8">
        <w:trPr>
          <w:trHeight w:val="934"/>
        </w:trPr>
        <w:tc>
          <w:tcPr>
            <w:tcW w:w="1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Öğr.Gör</w:t>
            </w:r>
            <w:proofErr w:type="gramEnd"/>
            <w:r>
              <w:rPr>
                <w:bCs/>
                <w:sz w:val="20"/>
                <w:szCs w:val="20"/>
              </w:rPr>
              <w:t>.Mustafa</w:t>
            </w:r>
            <w:proofErr w:type="spellEnd"/>
            <w:r>
              <w:rPr>
                <w:bCs/>
                <w:sz w:val="20"/>
                <w:szCs w:val="20"/>
              </w:rPr>
              <w:t xml:space="preserve"> ERDEN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Seramik ve Cam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SRM 202 Alçı Kalıp Teknikleri A Grubu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2+2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I.Öğr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SAÜ/SMTF</w:t>
            </w:r>
          </w:p>
        </w:tc>
      </w:tr>
      <w:tr w:rsidR="000C08E8" w:rsidTr="000C08E8">
        <w:trPr>
          <w:trHeight w:val="934"/>
        </w:trPr>
        <w:tc>
          <w:tcPr>
            <w:tcW w:w="1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Öğr.Gör</w:t>
            </w:r>
            <w:proofErr w:type="gramEnd"/>
            <w:r>
              <w:rPr>
                <w:bCs/>
                <w:sz w:val="20"/>
                <w:szCs w:val="20"/>
              </w:rPr>
              <w:t>.Mustafa</w:t>
            </w:r>
            <w:proofErr w:type="spellEnd"/>
            <w:r>
              <w:rPr>
                <w:bCs/>
                <w:sz w:val="20"/>
                <w:szCs w:val="20"/>
              </w:rPr>
              <w:t xml:space="preserve"> ERDEN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Geleneksel Türk Sanatları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CTS 204 Sır Teknikleri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4+0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I.Öğr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SAÜ/SMTF</w:t>
            </w:r>
          </w:p>
        </w:tc>
      </w:tr>
    </w:tbl>
    <w:p w:rsidR="000C08E8" w:rsidRDefault="000C08E8" w:rsidP="000C08E8">
      <w:pPr>
        <w:jc w:val="both"/>
        <w:rPr>
          <w:rFonts w:eastAsia="Times New Roman"/>
          <w:sz w:val="24"/>
          <w:szCs w:val="24"/>
        </w:rPr>
      </w:pPr>
      <w:r>
        <w:rPr>
          <w:b/>
          <w:sz w:val="16"/>
          <w:szCs w:val="16"/>
        </w:rPr>
        <w:t xml:space="preserve">  00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proofErr w:type="gramStart"/>
      <w:r>
        <w:rPr>
          <w:b/>
          <w:sz w:val="16"/>
          <w:szCs w:val="16"/>
        </w:rPr>
        <w:t>ÖGR.Öİ</w:t>
      </w:r>
      <w:proofErr w:type="gramEnd"/>
      <w:r>
        <w:rPr>
          <w:b/>
          <w:sz w:val="16"/>
          <w:szCs w:val="16"/>
        </w:rPr>
        <w:t>.FR.29</w:t>
      </w:r>
    </w:p>
    <w:p w:rsidR="001408B2" w:rsidRDefault="001408B2" w:rsidP="000C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8E8" w:rsidRDefault="000C08E8" w:rsidP="000C0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8</w:t>
      </w:r>
      <w:r w:rsidRPr="000C08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C46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06/08/2018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903.07.01/E.30572</w:t>
      </w:r>
      <w:r w:rsidRPr="00DE17D5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0C08E8" w:rsidRPr="00CB7F92" w:rsidRDefault="000C08E8" w:rsidP="000C0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0C08E8">
        <w:rPr>
          <w:rFonts w:ascii="Times New Roman" w:hAnsi="Times New Roman" w:cs="Times New Roman"/>
          <w:sz w:val="24"/>
          <w:szCs w:val="24"/>
        </w:rPr>
        <w:t xml:space="preserve">Sakarya Uygulamalı Bilimler Üniversitesi Hendek MYO Makine Programı Öğretim Elemanı </w:t>
      </w:r>
      <w:proofErr w:type="spellStart"/>
      <w:r w:rsidRPr="000C08E8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0C08E8">
        <w:rPr>
          <w:rFonts w:ascii="Times New Roman" w:hAnsi="Times New Roman" w:cs="Times New Roman"/>
          <w:b/>
          <w:sz w:val="24"/>
          <w:szCs w:val="24"/>
        </w:rPr>
        <w:t xml:space="preserve">. Gör. Ayşegül </w:t>
      </w:r>
      <w:proofErr w:type="spellStart"/>
      <w:r w:rsidRPr="000C08E8">
        <w:rPr>
          <w:rFonts w:ascii="Times New Roman" w:hAnsi="Times New Roman" w:cs="Times New Roman"/>
          <w:b/>
          <w:sz w:val="24"/>
          <w:szCs w:val="24"/>
        </w:rPr>
        <w:t>ŞAHİN’in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C08E8">
        <w:rPr>
          <w:rFonts w:ascii="Times New Roman" w:hAnsi="Times New Roman" w:cs="Times New Roman"/>
          <w:sz w:val="24"/>
          <w:szCs w:val="24"/>
        </w:rPr>
        <w:t xml:space="preserve"> 2547 Sayılı Yükseköğretim Kanunun </w:t>
      </w:r>
      <w:r w:rsidRPr="000C08E8">
        <w:rPr>
          <w:rFonts w:ascii="Times New Roman" w:hAnsi="Times New Roman" w:cs="Times New Roman"/>
          <w:b/>
          <w:sz w:val="24"/>
          <w:szCs w:val="24"/>
        </w:rPr>
        <w:t>40/A</w:t>
      </w:r>
      <w:r w:rsidRPr="000C08E8">
        <w:rPr>
          <w:rFonts w:ascii="Times New Roman" w:hAnsi="Times New Roman" w:cs="Times New Roman"/>
          <w:sz w:val="24"/>
          <w:szCs w:val="24"/>
        </w:rPr>
        <w:t xml:space="preserve"> maddesi uyarınca; </w:t>
      </w:r>
      <w:r>
        <w:rPr>
          <w:rFonts w:ascii="Times New Roman" w:hAnsi="Times New Roman" w:cs="Times New Roman"/>
          <w:sz w:val="24"/>
          <w:szCs w:val="24"/>
        </w:rPr>
        <w:t>Fakültemiz,</w:t>
      </w:r>
      <w:r w:rsidRPr="000C08E8">
        <w:rPr>
          <w:rFonts w:ascii="Times New Roman" w:hAnsi="Times New Roman" w:cs="Times New Roman"/>
          <w:sz w:val="24"/>
          <w:szCs w:val="24"/>
        </w:rPr>
        <w:t xml:space="preserve"> Seramik ve Cam Bölümü ders planında okutulan aşağıda bilgileri yer alan dersleri vermek üzere; 2018-2019 Eğitim Öğretim Yılı </w:t>
      </w:r>
      <w:r w:rsidRPr="000C08E8">
        <w:rPr>
          <w:rFonts w:ascii="Times New Roman" w:hAnsi="Times New Roman" w:cs="Times New Roman"/>
          <w:b/>
          <w:sz w:val="24"/>
          <w:szCs w:val="24"/>
        </w:rPr>
        <w:t>Güz ve Bahar</w:t>
      </w:r>
      <w:r w:rsidRPr="000C08E8">
        <w:rPr>
          <w:rFonts w:ascii="Times New Roman" w:hAnsi="Times New Roman" w:cs="Times New Roman"/>
          <w:sz w:val="24"/>
          <w:szCs w:val="24"/>
        </w:rPr>
        <w:t xml:space="preserve"> Yarıyılında görevlendirilmesinin uygun olduğuna ve gereği için dekanlık Makamına arzına karar verildi.</w:t>
      </w:r>
    </w:p>
    <w:p w:rsidR="000C08E8" w:rsidRDefault="000C08E8" w:rsidP="000C08E8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91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620"/>
        <w:gridCol w:w="1648"/>
        <w:gridCol w:w="1701"/>
        <w:gridCol w:w="709"/>
        <w:gridCol w:w="992"/>
        <w:gridCol w:w="709"/>
        <w:gridCol w:w="1136"/>
      </w:tblGrid>
      <w:tr w:rsidR="000C08E8" w:rsidTr="000C08E8">
        <w:trPr>
          <w:trHeight w:val="300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C08E8" w:rsidRDefault="000C08E8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C08E8" w:rsidRDefault="000C08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08E8" w:rsidRDefault="000C08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ADI SOYADI</w:t>
            </w:r>
          </w:p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0C08E8" w:rsidTr="000C08E8">
        <w:trPr>
          <w:trHeight w:val="37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OKUL</w:t>
            </w:r>
          </w:p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SAAT</w:t>
            </w:r>
          </w:p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ÖĞR.</w:t>
            </w:r>
          </w:p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0C08E8" w:rsidTr="000C08E8">
        <w:trPr>
          <w:trHeight w:val="934"/>
        </w:trPr>
        <w:tc>
          <w:tcPr>
            <w:tcW w:w="1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Öğr.Gör</w:t>
            </w:r>
            <w:proofErr w:type="gramEnd"/>
            <w:r>
              <w:rPr>
                <w:bCs/>
                <w:sz w:val="20"/>
                <w:szCs w:val="20"/>
              </w:rPr>
              <w:t>.Ayşegül</w:t>
            </w:r>
            <w:proofErr w:type="spellEnd"/>
            <w:r>
              <w:rPr>
                <w:bCs/>
                <w:sz w:val="20"/>
                <w:szCs w:val="20"/>
              </w:rPr>
              <w:t xml:space="preserve"> ŞAHİN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Seramik ve Cam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SRM 103 Seramik Şekillendirme Yöntemleri I-A Grubu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3+2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I.Öğr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SAÜ/SMTF</w:t>
            </w:r>
          </w:p>
        </w:tc>
      </w:tr>
      <w:tr w:rsidR="000C08E8" w:rsidTr="000C08E8">
        <w:trPr>
          <w:trHeight w:val="934"/>
        </w:trPr>
        <w:tc>
          <w:tcPr>
            <w:tcW w:w="1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Öğr.Gör</w:t>
            </w:r>
            <w:proofErr w:type="gramEnd"/>
            <w:r>
              <w:rPr>
                <w:bCs/>
                <w:sz w:val="16"/>
                <w:szCs w:val="16"/>
              </w:rPr>
              <w:t>.Ayşegül</w:t>
            </w:r>
            <w:proofErr w:type="spellEnd"/>
            <w:r>
              <w:rPr>
                <w:bCs/>
                <w:sz w:val="16"/>
                <w:szCs w:val="16"/>
              </w:rPr>
              <w:t xml:space="preserve"> ŞAHİN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SMTF/Fakülte Seçmeli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GSF 017 Seramik Torna Teknikleri I-A ve B Grubu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GÜZ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I.Öğr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SAÜ/SMTF</w:t>
            </w:r>
          </w:p>
        </w:tc>
      </w:tr>
      <w:tr w:rsidR="000C08E8" w:rsidTr="000C08E8">
        <w:trPr>
          <w:trHeight w:val="934"/>
        </w:trPr>
        <w:tc>
          <w:tcPr>
            <w:tcW w:w="1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Öğr.Gör</w:t>
            </w:r>
            <w:proofErr w:type="gramEnd"/>
            <w:r>
              <w:rPr>
                <w:bCs/>
                <w:sz w:val="16"/>
                <w:szCs w:val="16"/>
              </w:rPr>
              <w:t>.Ayşegül</w:t>
            </w:r>
            <w:proofErr w:type="spellEnd"/>
            <w:r>
              <w:rPr>
                <w:bCs/>
                <w:sz w:val="16"/>
                <w:szCs w:val="16"/>
              </w:rPr>
              <w:t xml:space="preserve"> ŞAHİN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SMTF/Fakülte Seçmeli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GSF 001 Alternatif Pişirim Teknikleri 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GÜZ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I.Öğr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SAÜ/SMTF</w:t>
            </w:r>
          </w:p>
        </w:tc>
      </w:tr>
      <w:tr w:rsidR="000C08E8" w:rsidTr="000C08E8">
        <w:trPr>
          <w:trHeight w:val="934"/>
        </w:trPr>
        <w:tc>
          <w:tcPr>
            <w:tcW w:w="1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Öğr.Gör</w:t>
            </w:r>
            <w:proofErr w:type="gramEnd"/>
            <w:r>
              <w:rPr>
                <w:bCs/>
                <w:sz w:val="16"/>
                <w:szCs w:val="16"/>
              </w:rPr>
              <w:t>.Ayşegül</w:t>
            </w:r>
            <w:proofErr w:type="spellEnd"/>
            <w:r>
              <w:rPr>
                <w:bCs/>
                <w:sz w:val="16"/>
                <w:szCs w:val="16"/>
              </w:rPr>
              <w:t xml:space="preserve"> ŞAHİN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Seramik ve Cam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SRM 104 Seramik Şekillendirme Yöntemleri II-A Grubu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3+2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I.Öğr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SAÜ/SMTF</w:t>
            </w:r>
          </w:p>
        </w:tc>
      </w:tr>
      <w:tr w:rsidR="000C08E8" w:rsidTr="000C08E8">
        <w:trPr>
          <w:trHeight w:val="934"/>
        </w:trPr>
        <w:tc>
          <w:tcPr>
            <w:tcW w:w="15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Öğr.Gör</w:t>
            </w:r>
            <w:proofErr w:type="gramEnd"/>
            <w:r>
              <w:rPr>
                <w:bCs/>
                <w:sz w:val="16"/>
                <w:szCs w:val="16"/>
              </w:rPr>
              <w:t>.Ayşegül</w:t>
            </w:r>
            <w:proofErr w:type="spellEnd"/>
            <w:r>
              <w:rPr>
                <w:bCs/>
                <w:sz w:val="16"/>
                <w:szCs w:val="16"/>
              </w:rPr>
              <w:t xml:space="preserve"> ŞAHİN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SMTF/Fakülte Seçmeli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GSF 018 Seramik Torna Teknikleri II-A ve B Grubu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BAHAR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I.Öğr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SAÜ/SMTF</w:t>
            </w:r>
          </w:p>
        </w:tc>
      </w:tr>
      <w:tr w:rsidR="000C08E8" w:rsidTr="000C08E8">
        <w:trPr>
          <w:trHeight w:val="934"/>
        </w:trPr>
        <w:tc>
          <w:tcPr>
            <w:tcW w:w="1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Öğr.Gör</w:t>
            </w:r>
            <w:proofErr w:type="gramEnd"/>
            <w:r>
              <w:rPr>
                <w:bCs/>
                <w:sz w:val="16"/>
                <w:szCs w:val="16"/>
              </w:rPr>
              <w:t>.Ayşegül</w:t>
            </w:r>
            <w:proofErr w:type="spellEnd"/>
            <w:r>
              <w:rPr>
                <w:bCs/>
                <w:sz w:val="16"/>
                <w:szCs w:val="16"/>
              </w:rPr>
              <w:t xml:space="preserve"> ŞAHİN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SMTF/Fakülte Seçmeli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08E8" w:rsidRDefault="000C08E8">
            <w:pPr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GSF 002 Alternatif Pişirim Teknikleri II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GÜZ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I.Öğr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08E8" w:rsidRDefault="000C08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SAÜ/SMTF</w:t>
            </w:r>
          </w:p>
        </w:tc>
      </w:tr>
    </w:tbl>
    <w:p w:rsidR="000C08E8" w:rsidRDefault="000C08E8" w:rsidP="000C08E8">
      <w:pPr>
        <w:jc w:val="both"/>
        <w:rPr>
          <w:rFonts w:eastAsia="Times New Roman"/>
          <w:sz w:val="24"/>
          <w:szCs w:val="24"/>
        </w:rPr>
      </w:pPr>
      <w:r>
        <w:rPr>
          <w:b/>
          <w:sz w:val="16"/>
          <w:szCs w:val="16"/>
        </w:rPr>
        <w:t xml:space="preserve">  00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proofErr w:type="gramStart"/>
      <w:r>
        <w:rPr>
          <w:b/>
          <w:sz w:val="16"/>
          <w:szCs w:val="16"/>
        </w:rPr>
        <w:t>ÖGR.Öİ</w:t>
      </w:r>
      <w:proofErr w:type="gramEnd"/>
      <w:r>
        <w:rPr>
          <w:b/>
          <w:sz w:val="16"/>
          <w:szCs w:val="16"/>
        </w:rPr>
        <w:t>.FR.29</w:t>
      </w:r>
    </w:p>
    <w:p w:rsidR="001408B2" w:rsidRDefault="001408B2" w:rsidP="00C11DC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408B2" w:rsidRDefault="001408B2" w:rsidP="00C11DC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408B2" w:rsidRDefault="001408B2" w:rsidP="00C11DC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11DC3" w:rsidRDefault="00C11DC3" w:rsidP="00C1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9-</w:t>
      </w:r>
      <w:r w:rsidRPr="00C46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06/08/2018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903.07.01/E.30573</w:t>
      </w:r>
      <w:r w:rsidRPr="00DE17D5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0C08E8" w:rsidRPr="00C11DC3" w:rsidRDefault="00C11DC3" w:rsidP="00C1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Yapılan görüşmeler sonunda; Fakültemiz, </w:t>
      </w:r>
      <w:r w:rsidRPr="00C11DC3">
        <w:rPr>
          <w:rFonts w:ascii="Times New Roman" w:hAnsi="Times New Roman" w:cs="Times New Roman"/>
          <w:sz w:val="24"/>
          <w:szCs w:val="24"/>
        </w:rPr>
        <w:t xml:space="preserve">Seramik ve Cam Bölümü öğretim elemanı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Gör.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Ayşegül </w:t>
      </w:r>
      <w:proofErr w:type="spellStart"/>
      <w:r w:rsidRPr="00C11DC3">
        <w:rPr>
          <w:rFonts w:ascii="Times New Roman" w:hAnsi="Times New Roman" w:cs="Times New Roman"/>
          <w:b/>
          <w:bCs/>
          <w:sz w:val="24"/>
          <w:szCs w:val="24"/>
        </w:rPr>
        <w:t>ŞAHİN’in</w:t>
      </w:r>
      <w:proofErr w:type="spellEnd"/>
      <w:r w:rsidRPr="00C11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DC3">
        <w:rPr>
          <w:rFonts w:ascii="Times New Roman" w:hAnsi="Times New Roman" w:cs="Times New Roman"/>
          <w:sz w:val="24"/>
          <w:szCs w:val="24"/>
        </w:rPr>
        <w:t xml:space="preserve">Eskişehir Tepebaşı Belediyesi tarafından </w:t>
      </w:r>
      <w:r w:rsidRPr="00C11DC3">
        <w:rPr>
          <w:rFonts w:ascii="Times New Roman" w:hAnsi="Times New Roman" w:cs="Times New Roman"/>
          <w:b/>
          <w:bCs/>
          <w:sz w:val="24"/>
          <w:szCs w:val="24"/>
        </w:rPr>
        <w:t xml:space="preserve">03-16 Eylül 2018 </w:t>
      </w:r>
      <w:r w:rsidR="00655904">
        <w:rPr>
          <w:rFonts w:ascii="Times New Roman" w:hAnsi="Times New Roman" w:cs="Times New Roman"/>
          <w:sz w:val="24"/>
          <w:szCs w:val="24"/>
        </w:rPr>
        <w:t xml:space="preserve">Tarihleri </w:t>
      </w:r>
      <w:r w:rsidRPr="00C11DC3">
        <w:rPr>
          <w:rFonts w:ascii="Times New Roman" w:hAnsi="Times New Roman" w:cs="Times New Roman"/>
          <w:sz w:val="24"/>
          <w:szCs w:val="24"/>
        </w:rPr>
        <w:t>arasında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DC3">
        <w:rPr>
          <w:rFonts w:ascii="Times New Roman" w:hAnsi="Times New Roman" w:cs="Times New Roman"/>
          <w:sz w:val="24"/>
          <w:szCs w:val="24"/>
        </w:rPr>
        <w:t>12.düzenlenecek olan “</w:t>
      </w:r>
      <w:r w:rsidRPr="00C11DC3">
        <w:rPr>
          <w:rFonts w:ascii="Times New Roman" w:hAnsi="Times New Roman" w:cs="Times New Roman"/>
          <w:b/>
          <w:bCs/>
          <w:sz w:val="24"/>
          <w:szCs w:val="24"/>
        </w:rPr>
        <w:t>Uluslararası Eskişehir Pişmiş Toprak Sempozyumu</w:t>
      </w:r>
      <w:r w:rsidRPr="00C11DC3">
        <w:rPr>
          <w:rFonts w:ascii="Times New Roman" w:hAnsi="Times New Roman" w:cs="Times New Roman"/>
          <w:sz w:val="24"/>
          <w:szCs w:val="24"/>
        </w:rPr>
        <w:t>”’</w:t>
      </w:r>
      <w:proofErr w:type="spellStart"/>
      <w:r w:rsidRPr="00C11DC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1DC3">
        <w:rPr>
          <w:rFonts w:ascii="Times New Roman" w:hAnsi="Times New Roman" w:cs="Times New Roman"/>
          <w:sz w:val="24"/>
          <w:szCs w:val="24"/>
        </w:rPr>
        <w:t xml:space="preserve"> davetli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DC3">
        <w:rPr>
          <w:rFonts w:ascii="Times New Roman" w:hAnsi="Times New Roman" w:cs="Times New Roman"/>
          <w:sz w:val="24"/>
          <w:szCs w:val="24"/>
        </w:rPr>
        <w:t xml:space="preserve">sanatçı olarak </w:t>
      </w:r>
      <w:r>
        <w:rPr>
          <w:rFonts w:ascii="Times New Roman" w:hAnsi="Times New Roman" w:cs="Times New Roman"/>
          <w:sz w:val="24"/>
          <w:szCs w:val="24"/>
        </w:rPr>
        <w:t>katılmak üzere</w:t>
      </w:r>
      <w:r w:rsidRPr="00C11DC3">
        <w:rPr>
          <w:rFonts w:ascii="Times New Roman" w:hAnsi="Times New Roman" w:cs="Times New Roman"/>
          <w:sz w:val="24"/>
          <w:szCs w:val="24"/>
        </w:rPr>
        <w:t>; 2547 Sayılı Kanunun 39. Maddesi ile Yurtiçinde ve Yurtdışında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DC3">
        <w:rPr>
          <w:rFonts w:ascii="Times New Roman" w:hAnsi="Times New Roman" w:cs="Times New Roman"/>
          <w:sz w:val="24"/>
          <w:szCs w:val="24"/>
        </w:rPr>
        <w:t>Görevlendirmelerde Uyulacak Esaslara İlişkin Yönetmeliğin 2. Maddesinin (a) fıkrası ve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DC3">
        <w:rPr>
          <w:rFonts w:ascii="Times New Roman" w:hAnsi="Times New Roman" w:cs="Times New Roman"/>
          <w:sz w:val="24"/>
          <w:szCs w:val="24"/>
        </w:rPr>
        <w:t xml:space="preserve">Maddesi gereğince, </w:t>
      </w:r>
      <w:r>
        <w:rPr>
          <w:rFonts w:ascii="Times New Roman" w:hAnsi="Times New Roman" w:cs="Times New Roman"/>
          <w:sz w:val="24"/>
          <w:szCs w:val="24"/>
        </w:rPr>
        <w:t>belirtilen tarihlerde</w:t>
      </w:r>
      <w:r w:rsidRPr="00C11DC3">
        <w:rPr>
          <w:rFonts w:ascii="Times New Roman" w:hAnsi="Times New Roman" w:cs="Times New Roman"/>
          <w:sz w:val="24"/>
          <w:szCs w:val="24"/>
        </w:rPr>
        <w:t xml:space="preserve"> yolluksuz- </w:t>
      </w:r>
      <w:proofErr w:type="spellStart"/>
      <w:r w:rsidRPr="00C11DC3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C11DC3">
        <w:rPr>
          <w:rFonts w:ascii="Times New Roman" w:hAnsi="Times New Roman" w:cs="Times New Roman"/>
          <w:sz w:val="24"/>
          <w:szCs w:val="24"/>
        </w:rPr>
        <w:t>, görevli-izinli olarak</w:t>
      </w:r>
      <w:r w:rsidR="0065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904" w:rsidRPr="00655904">
        <w:rPr>
          <w:rFonts w:ascii="Times New Roman" w:hAnsi="Times New Roman" w:cs="Times New Roman"/>
          <w:b/>
          <w:sz w:val="24"/>
          <w:szCs w:val="24"/>
        </w:rPr>
        <w:t>ESKİŞEHİR’de</w:t>
      </w:r>
      <w:proofErr w:type="spellEnd"/>
      <w:r w:rsidRPr="0065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DC3">
        <w:rPr>
          <w:rFonts w:ascii="Times New Roman" w:hAnsi="Times New Roman" w:cs="Times New Roman"/>
          <w:sz w:val="24"/>
          <w:szCs w:val="24"/>
        </w:rPr>
        <w:t xml:space="preserve">görevlendirilmesinin </w:t>
      </w:r>
      <w:r>
        <w:rPr>
          <w:rFonts w:ascii="Times New Roman" w:hAnsi="Times New Roman" w:cs="Times New Roman"/>
          <w:sz w:val="24"/>
          <w:szCs w:val="24"/>
        </w:rPr>
        <w:t xml:space="preserve">uygun olduğuna oybirliği ile karar verildi. </w:t>
      </w:r>
      <w:proofErr w:type="gramEnd"/>
    </w:p>
    <w:p w:rsidR="000C08E8" w:rsidRDefault="000C08E8" w:rsidP="00435A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575" w:rsidRDefault="00C11DC3" w:rsidP="00435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 </w:t>
      </w:r>
      <w:r w:rsidR="006A1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575" w:rsidRPr="006A1575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  <w:r w:rsidR="00195ED8">
        <w:rPr>
          <w:rFonts w:ascii="Times New Roman" w:hAnsi="Times New Roman" w:cs="Times New Roman"/>
          <w:sz w:val="24"/>
          <w:szCs w:val="24"/>
        </w:rPr>
        <w:tab/>
      </w:r>
    </w:p>
    <w:p w:rsidR="006A1575" w:rsidRDefault="006A1575" w:rsidP="00435A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87A" w:rsidRDefault="008E787A" w:rsidP="00435A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73B" w:rsidRPr="0093373B" w:rsidRDefault="0093373B" w:rsidP="0093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3373B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93373B">
        <w:rPr>
          <w:rFonts w:ascii="Times New Roman" w:hAnsi="Times New Roman" w:cs="Times New Roman"/>
          <w:b/>
          <w:sz w:val="24"/>
          <w:szCs w:val="24"/>
        </w:rPr>
        <w:t xml:space="preserve"> Dicle ÖNEY</w:t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="008E787A" w:rsidRPr="0093373B">
        <w:rPr>
          <w:rFonts w:ascii="Times New Roman" w:hAnsi="Times New Roman" w:cs="Times New Roman"/>
          <w:b/>
          <w:sz w:val="24"/>
          <w:szCs w:val="24"/>
        </w:rPr>
        <w:t>Doç. Buket ACARTÜRK</w:t>
      </w:r>
    </w:p>
    <w:p w:rsidR="0093373B" w:rsidRPr="0093373B" w:rsidRDefault="0093373B" w:rsidP="0093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73B">
        <w:rPr>
          <w:rFonts w:ascii="Times New Roman" w:hAnsi="Times New Roman" w:cs="Times New Roman"/>
          <w:b/>
          <w:sz w:val="24"/>
          <w:szCs w:val="24"/>
        </w:rPr>
        <w:t>DEKAN V.</w:t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93373B" w:rsidRDefault="0093373B" w:rsidP="0093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73B" w:rsidRPr="0093373B" w:rsidRDefault="0093373B" w:rsidP="0093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73B" w:rsidRPr="0093373B" w:rsidRDefault="0093373B" w:rsidP="0093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3373B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93373B"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93373B" w:rsidRPr="0093373B" w:rsidRDefault="0093373B" w:rsidP="0093373B">
      <w:pPr>
        <w:tabs>
          <w:tab w:val="left" w:pos="6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78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ÜYE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7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73B" w:rsidRPr="0093373B" w:rsidRDefault="0093373B" w:rsidP="0093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73B" w:rsidRPr="0093373B" w:rsidRDefault="0093373B" w:rsidP="0093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73B" w:rsidRPr="0093373B" w:rsidRDefault="0093373B" w:rsidP="0093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73B" w:rsidRPr="0093373B" w:rsidRDefault="0093373B" w:rsidP="0093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  <w:r w:rsidRPr="0093373B">
        <w:rPr>
          <w:rFonts w:ascii="Times New Roman" w:hAnsi="Times New Roman" w:cs="Times New Roman"/>
          <w:b/>
          <w:sz w:val="24"/>
          <w:szCs w:val="24"/>
        </w:rPr>
        <w:tab/>
      </w:r>
    </w:p>
    <w:p w:rsidR="006A1575" w:rsidRPr="0064439F" w:rsidRDefault="006A1575" w:rsidP="009337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1575" w:rsidRPr="0064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62" w:rsidRDefault="00941B62" w:rsidP="00C46F5A">
      <w:pPr>
        <w:spacing w:after="0" w:line="240" w:lineRule="auto"/>
      </w:pPr>
      <w:r>
        <w:separator/>
      </w:r>
    </w:p>
  </w:endnote>
  <w:endnote w:type="continuationSeparator" w:id="0">
    <w:p w:rsidR="00941B62" w:rsidRDefault="00941B62" w:rsidP="00C4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62" w:rsidRDefault="00941B62" w:rsidP="00C46F5A">
      <w:pPr>
        <w:spacing w:after="0" w:line="240" w:lineRule="auto"/>
      </w:pPr>
      <w:r>
        <w:separator/>
      </w:r>
    </w:p>
  </w:footnote>
  <w:footnote w:type="continuationSeparator" w:id="0">
    <w:p w:rsidR="00941B62" w:rsidRDefault="00941B62" w:rsidP="00C4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C04"/>
    <w:multiLevelType w:val="hybridMultilevel"/>
    <w:tmpl w:val="6AFCDBDE"/>
    <w:lvl w:ilvl="0" w:tplc="E3B66E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93825"/>
    <w:multiLevelType w:val="hybridMultilevel"/>
    <w:tmpl w:val="1DB85E32"/>
    <w:lvl w:ilvl="0" w:tplc="27FA2E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D1"/>
    <w:rsid w:val="000C08E8"/>
    <w:rsid w:val="001408B2"/>
    <w:rsid w:val="00175B58"/>
    <w:rsid w:val="00195ED8"/>
    <w:rsid w:val="00231798"/>
    <w:rsid w:val="00435A01"/>
    <w:rsid w:val="00474DE1"/>
    <w:rsid w:val="00571656"/>
    <w:rsid w:val="0064439F"/>
    <w:rsid w:val="00655904"/>
    <w:rsid w:val="00693412"/>
    <w:rsid w:val="006A1575"/>
    <w:rsid w:val="00706DD6"/>
    <w:rsid w:val="00722A2F"/>
    <w:rsid w:val="00734921"/>
    <w:rsid w:val="008E787A"/>
    <w:rsid w:val="00917715"/>
    <w:rsid w:val="0093373B"/>
    <w:rsid w:val="00941B62"/>
    <w:rsid w:val="00A267A0"/>
    <w:rsid w:val="00AE03BF"/>
    <w:rsid w:val="00C11DC3"/>
    <w:rsid w:val="00C46F5A"/>
    <w:rsid w:val="00CB7F92"/>
    <w:rsid w:val="00CF6ADD"/>
    <w:rsid w:val="00DE17D5"/>
    <w:rsid w:val="00ED53EE"/>
    <w:rsid w:val="00EF79E0"/>
    <w:rsid w:val="00F038D1"/>
    <w:rsid w:val="00F23F46"/>
    <w:rsid w:val="00F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38D1"/>
    <w:pPr>
      <w:ind w:left="720"/>
      <w:contextualSpacing/>
    </w:pPr>
  </w:style>
  <w:style w:type="table" w:styleId="TabloKlavuzu">
    <w:name w:val="Table Grid"/>
    <w:basedOn w:val="NormalTablo"/>
    <w:uiPriority w:val="59"/>
    <w:rsid w:val="00DE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4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6F5A"/>
  </w:style>
  <w:style w:type="paragraph" w:styleId="Altbilgi">
    <w:name w:val="footer"/>
    <w:basedOn w:val="Normal"/>
    <w:link w:val="AltbilgiChar"/>
    <w:uiPriority w:val="99"/>
    <w:unhideWhenUsed/>
    <w:rsid w:val="00C4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38D1"/>
    <w:pPr>
      <w:ind w:left="720"/>
      <w:contextualSpacing/>
    </w:pPr>
  </w:style>
  <w:style w:type="table" w:styleId="TabloKlavuzu">
    <w:name w:val="Table Grid"/>
    <w:basedOn w:val="NormalTablo"/>
    <w:uiPriority w:val="59"/>
    <w:rsid w:val="00DE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4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6F5A"/>
  </w:style>
  <w:style w:type="paragraph" w:styleId="Altbilgi">
    <w:name w:val="footer"/>
    <w:basedOn w:val="Normal"/>
    <w:link w:val="AltbilgiChar"/>
    <w:uiPriority w:val="99"/>
    <w:unhideWhenUsed/>
    <w:rsid w:val="00C4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685A-C56A-401B-A245-57795C2A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dcterms:created xsi:type="dcterms:W3CDTF">2018-08-08T06:02:00Z</dcterms:created>
  <dcterms:modified xsi:type="dcterms:W3CDTF">2018-08-09T08:08:00Z</dcterms:modified>
</cp:coreProperties>
</file>