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AD" w:rsidRDefault="008E1DAD" w:rsidP="008E1DAD">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8E1DAD" w:rsidRDefault="008E1DAD" w:rsidP="008E1DAD">
      <w:r>
        <w:t>Prof. Dr. Besim F.DELLALOĞLU</w:t>
      </w:r>
      <w:r>
        <w:tab/>
        <w:t xml:space="preserve">  </w:t>
      </w:r>
      <w:r>
        <w:tab/>
      </w:r>
      <w:proofErr w:type="spellStart"/>
      <w:proofErr w:type="gramStart"/>
      <w:r w:rsidR="002A6580">
        <w:t>Yrd.Doç.Buket</w:t>
      </w:r>
      <w:proofErr w:type="spellEnd"/>
      <w:proofErr w:type="gramEnd"/>
      <w:r w:rsidR="002A6580">
        <w:t xml:space="preserve"> ACARTÜRK</w:t>
      </w:r>
      <w:r>
        <w:t xml:space="preserve"> </w:t>
      </w:r>
    </w:p>
    <w:p w:rsidR="008E1DAD" w:rsidRDefault="008E1DAD" w:rsidP="008E1DAD">
      <w:r>
        <w:t>Prof. Hayriye KOÇ BAŞARA</w:t>
      </w:r>
      <w:r>
        <w:tab/>
        <w:t xml:space="preserve">           Doç. Didem ÖZHEKİM</w:t>
      </w:r>
    </w:p>
    <w:p w:rsidR="002A6580" w:rsidRDefault="002A6580" w:rsidP="008E1DAD">
      <w:pPr>
        <w:tabs>
          <w:tab w:val="center" w:pos="4536"/>
        </w:tabs>
      </w:pPr>
      <w:r>
        <w:t xml:space="preserve">Prof. Füsun ÇAĞLAYAN    </w:t>
      </w:r>
    </w:p>
    <w:p w:rsidR="008E1DAD" w:rsidRDefault="008E1DAD" w:rsidP="008E1DAD">
      <w:pPr>
        <w:tabs>
          <w:tab w:val="center" w:pos="4536"/>
        </w:tabs>
      </w:pPr>
      <w:r>
        <w:t xml:space="preserve">Prof. </w:t>
      </w:r>
      <w:proofErr w:type="spellStart"/>
      <w:r>
        <w:t>Dr.Ayşe</w:t>
      </w:r>
      <w:proofErr w:type="spellEnd"/>
      <w:r>
        <w:t xml:space="preserve"> ÜSTÜN</w:t>
      </w:r>
      <w:r>
        <w:tab/>
      </w:r>
    </w:p>
    <w:p w:rsidR="008E1DAD" w:rsidRDefault="008E1DAD" w:rsidP="008E1DAD">
      <w:pPr>
        <w:tabs>
          <w:tab w:val="center" w:pos="4536"/>
        </w:tabs>
      </w:pPr>
      <w:proofErr w:type="spellStart"/>
      <w:proofErr w:type="gramStart"/>
      <w:r>
        <w:t>Doç.Dr.Süreyya</w:t>
      </w:r>
      <w:proofErr w:type="spellEnd"/>
      <w:proofErr w:type="gramEnd"/>
      <w:r>
        <w:t xml:space="preserve"> ÇAKIR</w:t>
      </w:r>
    </w:p>
    <w:p w:rsidR="008E1DAD" w:rsidRDefault="008E1DAD" w:rsidP="008E1DAD">
      <w:pPr>
        <w:tabs>
          <w:tab w:val="left" w:pos="708"/>
          <w:tab w:val="left" w:pos="1416"/>
          <w:tab w:val="left" w:pos="2124"/>
          <w:tab w:val="center" w:pos="4536"/>
        </w:tabs>
      </w:pPr>
    </w:p>
    <w:p w:rsidR="008E1DAD" w:rsidRDefault="008E1DAD" w:rsidP="008E1DAD">
      <w:r>
        <w:tab/>
      </w:r>
      <w:r>
        <w:tab/>
      </w:r>
      <w:r>
        <w:tab/>
      </w:r>
      <w:r>
        <w:tab/>
      </w:r>
      <w:r>
        <w:tab/>
      </w:r>
      <w:r>
        <w:tab/>
      </w:r>
      <w:r>
        <w:tab/>
        <w:t xml:space="preserve"> </w:t>
      </w:r>
      <w:r>
        <w:tab/>
      </w:r>
      <w:r>
        <w:tab/>
      </w:r>
      <w:r>
        <w:tab/>
      </w:r>
      <w:r>
        <w:tab/>
      </w:r>
    </w:p>
    <w:p w:rsidR="008E1DAD" w:rsidRDefault="008E1DAD" w:rsidP="008E1DAD">
      <w:r>
        <w:tab/>
      </w:r>
      <w:r>
        <w:tab/>
      </w:r>
      <w:r>
        <w:tab/>
      </w:r>
      <w:r>
        <w:tab/>
      </w:r>
    </w:p>
    <w:p w:rsidR="008E1DAD" w:rsidRDefault="008E1DAD" w:rsidP="008E1DAD">
      <w:pPr>
        <w:rPr>
          <w:b/>
          <w:color w:val="000000" w:themeColor="text1"/>
        </w:rPr>
      </w:pPr>
      <w:r>
        <w:tab/>
      </w:r>
      <w:r>
        <w:tab/>
      </w:r>
      <w:r>
        <w:tab/>
      </w:r>
      <w:r>
        <w:tab/>
      </w:r>
      <w:r>
        <w:rPr>
          <w:b/>
          <w:color w:val="000000" w:themeColor="text1"/>
        </w:rPr>
        <w:t>SAKARYA ÜNİVERSİTESİ</w:t>
      </w:r>
    </w:p>
    <w:p w:rsidR="008E1DAD" w:rsidRDefault="008E1DAD" w:rsidP="008E1DAD">
      <w:pPr>
        <w:jc w:val="center"/>
        <w:rPr>
          <w:b/>
          <w:color w:val="000000" w:themeColor="text1"/>
        </w:rPr>
      </w:pPr>
      <w:r>
        <w:rPr>
          <w:b/>
          <w:color w:val="000000" w:themeColor="text1"/>
        </w:rPr>
        <w:t>GÜZEL SANATLAR FAKÜLTESİ</w:t>
      </w:r>
    </w:p>
    <w:p w:rsidR="008E1DAD" w:rsidRDefault="008E1DAD" w:rsidP="008E1DAD">
      <w:pPr>
        <w:jc w:val="center"/>
        <w:rPr>
          <w:b/>
          <w:color w:val="000000" w:themeColor="text1"/>
        </w:rPr>
      </w:pPr>
      <w:r>
        <w:rPr>
          <w:b/>
          <w:color w:val="000000" w:themeColor="text1"/>
        </w:rPr>
        <w:t>FAKÜLTE YÖNETİM KURULU TOPLANTI TUTANAĞI</w:t>
      </w:r>
    </w:p>
    <w:p w:rsidR="008E1DAD" w:rsidRDefault="008E1DAD" w:rsidP="008E1DAD">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8E1DAD" w:rsidTr="008E1DAD">
        <w:trPr>
          <w:trHeight w:val="182"/>
        </w:trPr>
        <w:tc>
          <w:tcPr>
            <w:tcW w:w="3070" w:type="dxa"/>
            <w:hideMark/>
          </w:tcPr>
          <w:p w:rsidR="008E1DAD" w:rsidRDefault="008E1DAD">
            <w:pPr>
              <w:rPr>
                <w:color w:val="000000" w:themeColor="text1"/>
                <w:lang w:eastAsia="en-US"/>
              </w:rPr>
            </w:pPr>
            <w:r>
              <w:rPr>
                <w:b/>
                <w:color w:val="000000" w:themeColor="text1"/>
                <w:lang w:eastAsia="en-US"/>
              </w:rPr>
              <w:t xml:space="preserve">TOPLANTI TARİHİ                       </w:t>
            </w:r>
          </w:p>
        </w:tc>
        <w:tc>
          <w:tcPr>
            <w:tcW w:w="724" w:type="dxa"/>
            <w:hideMark/>
          </w:tcPr>
          <w:p w:rsidR="008E1DAD" w:rsidRDefault="008E1DAD">
            <w:pPr>
              <w:jc w:val="center"/>
              <w:rPr>
                <w:b/>
                <w:color w:val="000000" w:themeColor="text1"/>
                <w:lang w:eastAsia="en-US"/>
              </w:rPr>
            </w:pPr>
            <w:r>
              <w:rPr>
                <w:b/>
                <w:color w:val="000000" w:themeColor="text1"/>
                <w:lang w:eastAsia="en-US"/>
              </w:rPr>
              <w:t>:</w:t>
            </w:r>
          </w:p>
        </w:tc>
        <w:tc>
          <w:tcPr>
            <w:tcW w:w="1843" w:type="dxa"/>
            <w:hideMark/>
          </w:tcPr>
          <w:p w:rsidR="008E1DAD" w:rsidRDefault="008E1DAD">
            <w:pPr>
              <w:jc w:val="both"/>
              <w:rPr>
                <w:color w:val="000000" w:themeColor="text1"/>
                <w:lang w:eastAsia="en-US"/>
              </w:rPr>
            </w:pPr>
            <w:proofErr w:type="gramStart"/>
            <w:r>
              <w:rPr>
                <w:b/>
                <w:color w:val="000000" w:themeColor="text1"/>
                <w:lang w:eastAsia="en-US"/>
              </w:rPr>
              <w:t>17/09/2014</w:t>
            </w:r>
            <w:proofErr w:type="gramEnd"/>
          </w:p>
        </w:tc>
      </w:tr>
      <w:tr w:rsidR="008E1DAD" w:rsidTr="008E1DAD">
        <w:trPr>
          <w:trHeight w:val="182"/>
        </w:trPr>
        <w:tc>
          <w:tcPr>
            <w:tcW w:w="3070" w:type="dxa"/>
            <w:hideMark/>
          </w:tcPr>
          <w:p w:rsidR="008E1DAD" w:rsidRDefault="008E1DAD">
            <w:pPr>
              <w:rPr>
                <w:b/>
                <w:color w:val="000000" w:themeColor="text1"/>
                <w:lang w:eastAsia="en-US"/>
              </w:rPr>
            </w:pPr>
            <w:r>
              <w:rPr>
                <w:b/>
                <w:color w:val="000000" w:themeColor="text1"/>
                <w:lang w:eastAsia="en-US"/>
              </w:rPr>
              <w:t>TOPLANTI NO</w:t>
            </w:r>
          </w:p>
        </w:tc>
        <w:tc>
          <w:tcPr>
            <w:tcW w:w="724" w:type="dxa"/>
            <w:hideMark/>
          </w:tcPr>
          <w:p w:rsidR="008E1DAD" w:rsidRDefault="008E1DAD">
            <w:pPr>
              <w:jc w:val="center"/>
              <w:rPr>
                <w:b/>
                <w:color w:val="000000" w:themeColor="text1"/>
                <w:lang w:eastAsia="en-US"/>
              </w:rPr>
            </w:pPr>
            <w:r>
              <w:rPr>
                <w:b/>
                <w:color w:val="000000" w:themeColor="text1"/>
                <w:lang w:eastAsia="en-US"/>
              </w:rPr>
              <w:t>:</w:t>
            </w:r>
          </w:p>
        </w:tc>
        <w:tc>
          <w:tcPr>
            <w:tcW w:w="1843" w:type="dxa"/>
            <w:hideMark/>
          </w:tcPr>
          <w:p w:rsidR="008E1DAD" w:rsidRDefault="008E1DAD" w:rsidP="008E1DAD">
            <w:pPr>
              <w:jc w:val="both"/>
              <w:rPr>
                <w:b/>
                <w:color w:val="000000" w:themeColor="text1"/>
                <w:lang w:eastAsia="en-US"/>
              </w:rPr>
            </w:pPr>
            <w:r>
              <w:rPr>
                <w:b/>
                <w:color w:val="000000" w:themeColor="text1"/>
                <w:lang w:eastAsia="en-US"/>
              </w:rPr>
              <w:t>389</w:t>
            </w:r>
          </w:p>
        </w:tc>
      </w:tr>
    </w:tbl>
    <w:p w:rsidR="008E1DAD" w:rsidRDefault="008E1DAD" w:rsidP="008E1DAD">
      <w:pPr>
        <w:jc w:val="center"/>
        <w:rPr>
          <w:color w:val="000000" w:themeColor="text1"/>
        </w:rPr>
      </w:pPr>
    </w:p>
    <w:p w:rsidR="008E1DAD" w:rsidRDefault="008E1DAD" w:rsidP="008E1DAD">
      <w:pPr>
        <w:jc w:val="both"/>
        <w:rPr>
          <w:color w:val="000000" w:themeColor="text1"/>
        </w:rPr>
      </w:pPr>
      <w:r>
        <w:rPr>
          <w:color w:val="000000" w:themeColor="text1"/>
        </w:rPr>
        <w:t xml:space="preserve">Fakülte Yönetim Kurulu </w:t>
      </w:r>
      <w:proofErr w:type="gramStart"/>
      <w:r>
        <w:rPr>
          <w:color w:val="000000" w:themeColor="text1"/>
        </w:rPr>
        <w:t>17/09/2014</w:t>
      </w:r>
      <w:proofErr w:type="gramEnd"/>
      <w:r>
        <w:rPr>
          <w:color w:val="000000" w:themeColor="text1"/>
        </w:rPr>
        <w:t xml:space="preserve"> tarihinde Dekan Prof. Dr. Besim F.DELLALOĞLU başkanlığında toplanmış aşağıdaki kararlar alınmıştır.</w:t>
      </w:r>
    </w:p>
    <w:p w:rsidR="00AA6803" w:rsidRDefault="00AA6803" w:rsidP="008E1DAD">
      <w:pPr>
        <w:jc w:val="both"/>
        <w:rPr>
          <w:color w:val="000000" w:themeColor="text1"/>
        </w:rPr>
      </w:pPr>
    </w:p>
    <w:p w:rsidR="00AA6803" w:rsidRPr="00AA6803" w:rsidRDefault="00AA6803" w:rsidP="008E1DAD">
      <w:pPr>
        <w:jc w:val="both"/>
        <w:rPr>
          <w:color w:val="000000" w:themeColor="text1"/>
        </w:rPr>
      </w:pPr>
      <w:r w:rsidRPr="00AA6803">
        <w:rPr>
          <w:b/>
          <w:color w:val="000000" w:themeColor="text1"/>
        </w:rPr>
        <w:t>1-</w:t>
      </w:r>
      <w:r>
        <w:rPr>
          <w:b/>
          <w:color w:val="000000" w:themeColor="text1"/>
        </w:rPr>
        <w:t xml:space="preserve"> </w:t>
      </w:r>
      <w:r w:rsidRPr="00AA6803">
        <w:rPr>
          <w:color w:val="000000" w:themeColor="text1"/>
        </w:rPr>
        <w:t xml:space="preserve">Geleneksel Türk Sanatları Bölüm Başkanlığının </w:t>
      </w:r>
      <w:proofErr w:type="gramStart"/>
      <w:r w:rsidRPr="00AA6803">
        <w:rPr>
          <w:color w:val="000000" w:themeColor="text1"/>
        </w:rPr>
        <w:t>09/09/2014</w:t>
      </w:r>
      <w:proofErr w:type="gramEnd"/>
      <w:r w:rsidRPr="00AA6803">
        <w:rPr>
          <w:color w:val="000000" w:themeColor="text1"/>
        </w:rPr>
        <w:t xml:space="preserve"> tarih ve 903.07.03/37140 sayılı yazısı okundu.</w:t>
      </w:r>
    </w:p>
    <w:p w:rsidR="00AA6803" w:rsidRPr="00AA6803" w:rsidRDefault="00AA6803" w:rsidP="008E1DAD">
      <w:pPr>
        <w:jc w:val="both"/>
        <w:rPr>
          <w:color w:val="000000" w:themeColor="text1"/>
        </w:rPr>
      </w:pPr>
    </w:p>
    <w:p w:rsidR="00AA6803" w:rsidRDefault="00AA6803" w:rsidP="008E1DAD">
      <w:pPr>
        <w:jc w:val="both"/>
        <w:rPr>
          <w:color w:val="000000" w:themeColor="text1"/>
        </w:rPr>
      </w:pPr>
      <w:r w:rsidRPr="00AA6803">
        <w:rPr>
          <w:color w:val="000000" w:themeColor="text1"/>
        </w:rPr>
        <w:t xml:space="preserve">Yapılan görüşmeler sonunda; Geleneksel Türk Sanatları Bölümü Öğretim Görevlisi Orhan </w:t>
      </w:r>
      <w:proofErr w:type="spellStart"/>
      <w:r w:rsidRPr="00AA6803">
        <w:rPr>
          <w:color w:val="000000" w:themeColor="text1"/>
        </w:rPr>
        <w:t>ALTUĞ’un</w:t>
      </w:r>
      <w:proofErr w:type="spellEnd"/>
      <w:r w:rsidRPr="00AA6803">
        <w:rPr>
          <w:color w:val="000000" w:themeColor="text1"/>
        </w:rPr>
        <w:t xml:space="preserve">; 27-28 Eylül 2014 tarihleri arasında Almanya’nın </w:t>
      </w:r>
      <w:proofErr w:type="spellStart"/>
      <w:r w:rsidRPr="00AA6803">
        <w:rPr>
          <w:color w:val="000000" w:themeColor="text1"/>
        </w:rPr>
        <w:t>Kalsruhe</w:t>
      </w:r>
      <w:proofErr w:type="spellEnd"/>
      <w:r w:rsidRPr="00AA6803">
        <w:rPr>
          <w:color w:val="000000" w:themeColor="text1"/>
        </w:rPr>
        <w:t xml:space="preserve"> kentinde yapılacak olan, 8.Türk Günü etkinlikleri programına Minyatür Sanatı </w:t>
      </w:r>
      <w:proofErr w:type="spellStart"/>
      <w:r w:rsidRPr="00AA6803">
        <w:rPr>
          <w:color w:val="000000" w:themeColor="text1"/>
        </w:rPr>
        <w:t>Workshop’u</w:t>
      </w:r>
      <w:proofErr w:type="spellEnd"/>
      <w:r w:rsidRPr="00AA6803">
        <w:rPr>
          <w:color w:val="000000" w:themeColor="text1"/>
        </w:rPr>
        <w:t xml:space="preserve"> yapmak üzere; 2547 Sayılı Yükseköğretim Kanununun 39.maddesi ile Yurtiçinde ve Yurtdışında görevlendirmelerde uyulacak Esaslara İlişkin Yönetmeliğin 2.maddesinin (a) fıkrası ve 3.maddesi gereğince, Üniversitemiz Yayın Teşvik Programı madde 9 kapsamında, 25-29 Eylül 2014 tarihleri </w:t>
      </w:r>
      <w:proofErr w:type="gramStart"/>
      <w:r w:rsidRPr="00AA6803">
        <w:rPr>
          <w:color w:val="000000" w:themeColor="text1"/>
        </w:rPr>
        <w:t>arasında  yolluk</w:t>
      </w:r>
      <w:proofErr w:type="gramEnd"/>
      <w:r w:rsidRPr="00AA6803">
        <w:rPr>
          <w:color w:val="000000" w:themeColor="text1"/>
        </w:rPr>
        <w:t xml:space="preserve">-yevmiye ve tüm masrafları için </w:t>
      </w:r>
      <w:proofErr w:type="spellStart"/>
      <w:r w:rsidRPr="00AA6803">
        <w:rPr>
          <w:color w:val="000000" w:themeColor="text1"/>
        </w:rPr>
        <w:t>maximum</w:t>
      </w:r>
      <w:proofErr w:type="spellEnd"/>
      <w:r w:rsidRPr="00AA6803">
        <w:rPr>
          <w:color w:val="000000" w:themeColor="text1"/>
        </w:rPr>
        <w:t xml:space="preserve"> 2.000 TL destek sağlanarak, yevmiyeli, maaşlı-izinli olarak Almanya’da görevlendirilmesinin uygun olduğuna oybirliği ile karar verildi.</w:t>
      </w:r>
    </w:p>
    <w:p w:rsidR="00AA6803" w:rsidRDefault="00AA6803" w:rsidP="008E1DAD">
      <w:pPr>
        <w:jc w:val="both"/>
        <w:rPr>
          <w:color w:val="000000" w:themeColor="text1"/>
        </w:rPr>
      </w:pPr>
    </w:p>
    <w:p w:rsidR="00AA6803" w:rsidRPr="00E30F4A" w:rsidRDefault="00AA6803" w:rsidP="00AA6803">
      <w:r w:rsidRPr="00AA6803">
        <w:rPr>
          <w:b/>
        </w:rPr>
        <w:t>2-</w:t>
      </w:r>
      <w:r>
        <w:t xml:space="preserve"> </w:t>
      </w:r>
      <w:r w:rsidRPr="00E30F4A">
        <w:t xml:space="preserve">Seramik ve Cam Bölüm Başkanlığının </w:t>
      </w:r>
      <w:proofErr w:type="gramStart"/>
      <w:r>
        <w:t>10</w:t>
      </w:r>
      <w:r w:rsidRPr="00E30F4A">
        <w:t>/09/2014</w:t>
      </w:r>
      <w:proofErr w:type="gramEnd"/>
      <w:r w:rsidRPr="00E30F4A">
        <w:t xml:space="preserve"> tarih ve 903.07.02/3</w:t>
      </w:r>
      <w:r>
        <w:t>7361</w:t>
      </w:r>
      <w:r w:rsidRPr="00E30F4A">
        <w:t xml:space="preserve"> sayılı yazısı okundu.</w:t>
      </w:r>
    </w:p>
    <w:p w:rsidR="00AA6803" w:rsidRPr="00E30F4A" w:rsidRDefault="00AA6803" w:rsidP="00AA6803"/>
    <w:p w:rsidR="00AA6803" w:rsidRDefault="00AA6803" w:rsidP="00AA6803">
      <w:pPr>
        <w:jc w:val="both"/>
      </w:pPr>
      <w:r w:rsidRPr="00E30F4A">
        <w:t>Yapılan görüşmeler sonunda; Fakülte</w:t>
      </w:r>
      <w:r>
        <w:t xml:space="preserve">miz Seramik ve Cam Bölümü Öğretim Elemanı  </w:t>
      </w:r>
      <w:proofErr w:type="spellStart"/>
      <w:proofErr w:type="gramStart"/>
      <w:r>
        <w:t>Arş.Gör</w:t>
      </w:r>
      <w:proofErr w:type="gramEnd"/>
      <w:r>
        <w:t>.Mürsel</w:t>
      </w:r>
      <w:proofErr w:type="spellEnd"/>
      <w:r>
        <w:t xml:space="preserve"> </w:t>
      </w:r>
      <w:proofErr w:type="spellStart"/>
      <w:r>
        <w:t>KOCA’nın</w:t>
      </w:r>
      <w:proofErr w:type="spellEnd"/>
      <w:r>
        <w:t xml:space="preserve">; 18-19 Eylül 2014 tarihleri arasında gerçekleştirilecek olan Seramik Sanatı Eğitimi ve Değişim Derneği (SSEDD) ile Bilecik Şeyh Edebali Üniversitesi’nin katkılarıyla gerçekleştirilecek olan 1.Seramik Sanatı Eğitimi Konferansı’na izleyici olarak katılmak üzere; 17-19 Eylül 2014 tarihleri arasında;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yolluksuz – yevmiyeli, görevli-izinli </w:t>
      </w:r>
      <w:r w:rsidRPr="004566EA">
        <w:t xml:space="preserve">olarak </w:t>
      </w:r>
      <w:r>
        <w:t xml:space="preserve"> Bilecik’te görevlendirilmelerinin</w:t>
      </w:r>
      <w:r w:rsidRPr="004566EA">
        <w:t xml:space="preserve"> uygun olduğuna oybirliği ile karar verildi.</w:t>
      </w:r>
    </w:p>
    <w:p w:rsidR="00AA6803" w:rsidRDefault="00AA6803" w:rsidP="008E1DAD">
      <w:pPr>
        <w:jc w:val="both"/>
        <w:rPr>
          <w:color w:val="000000" w:themeColor="text1"/>
        </w:rPr>
      </w:pPr>
    </w:p>
    <w:p w:rsidR="00AA6803" w:rsidRDefault="00AA6803" w:rsidP="00AA6803">
      <w:pPr>
        <w:rPr>
          <w:b/>
          <w:color w:val="000000" w:themeColor="text1"/>
        </w:rPr>
      </w:pPr>
    </w:p>
    <w:p w:rsidR="00AA6803" w:rsidRDefault="00AA6803" w:rsidP="00AA6803">
      <w:pPr>
        <w:rPr>
          <w:b/>
          <w:color w:val="000000" w:themeColor="text1"/>
        </w:rPr>
      </w:pPr>
    </w:p>
    <w:p w:rsidR="00AA6803" w:rsidRDefault="00AA6803" w:rsidP="00AA6803">
      <w:pPr>
        <w:rPr>
          <w:b/>
          <w:color w:val="000000" w:themeColor="text1"/>
        </w:rPr>
      </w:pPr>
    </w:p>
    <w:p w:rsidR="00AA6803" w:rsidRDefault="00AA6803" w:rsidP="00AA6803">
      <w:pPr>
        <w:rPr>
          <w:b/>
          <w:color w:val="000000" w:themeColor="text1"/>
        </w:rPr>
      </w:pPr>
    </w:p>
    <w:p w:rsidR="00CA6192" w:rsidRDefault="00CA6192" w:rsidP="00AA6803">
      <w:pPr>
        <w:rPr>
          <w:b/>
          <w:color w:val="000000" w:themeColor="text1"/>
        </w:rPr>
      </w:pPr>
    </w:p>
    <w:p w:rsidR="00CA6192" w:rsidRPr="00CA6192" w:rsidRDefault="00CA6192" w:rsidP="00CA6192">
      <w:pPr>
        <w:ind w:left="7080"/>
        <w:rPr>
          <w:b/>
          <w:color w:val="000000" w:themeColor="text1"/>
          <w:u w:val="single"/>
        </w:rPr>
      </w:pPr>
      <w:r w:rsidRPr="00CA6192">
        <w:rPr>
          <w:b/>
          <w:color w:val="000000" w:themeColor="text1"/>
          <w:u w:val="single"/>
        </w:rPr>
        <w:lastRenderedPageBreak/>
        <w:t>FYK-389/2</w:t>
      </w:r>
    </w:p>
    <w:p w:rsidR="00CA6192" w:rsidRDefault="00CA6192" w:rsidP="00CA6192">
      <w:pPr>
        <w:ind w:left="7080"/>
        <w:rPr>
          <w:b/>
          <w:color w:val="000000" w:themeColor="text1"/>
        </w:rPr>
      </w:pPr>
      <w:proofErr w:type="gramStart"/>
      <w:r>
        <w:rPr>
          <w:b/>
          <w:color w:val="000000" w:themeColor="text1"/>
        </w:rPr>
        <w:t>17/09/2014</w:t>
      </w:r>
      <w:proofErr w:type="gramEnd"/>
    </w:p>
    <w:p w:rsidR="00CA6192" w:rsidRDefault="00CA6192" w:rsidP="00AA6803">
      <w:pPr>
        <w:rPr>
          <w:b/>
          <w:color w:val="000000" w:themeColor="text1"/>
        </w:rPr>
      </w:pPr>
    </w:p>
    <w:p w:rsidR="00CA6192" w:rsidRDefault="00CA6192" w:rsidP="00AA6803">
      <w:pPr>
        <w:rPr>
          <w:b/>
          <w:color w:val="000000" w:themeColor="text1"/>
        </w:rPr>
      </w:pPr>
    </w:p>
    <w:p w:rsidR="00AA6803" w:rsidRPr="00E30F4A" w:rsidRDefault="00AA6803" w:rsidP="00AA6803">
      <w:r w:rsidRPr="00AA6803">
        <w:rPr>
          <w:b/>
          <w:color w:val="000000" w:themeColor="text1"/>
        </w:rPr>
        <w:t>3-</w:t>
      </w:r>
      <w:r>
        <w:rPr>
          <w:b/>
          <w:color w:val="000000" w:themeColor="text1"/>
        </w:rPr>
        <w:t xml:space="preserve"> </w:t>
      </w:r>
      <w:r w:rsidRPr="00E30F4A">
        <w:t xml:space="preserve">Seramik ve Cam Bölüm Başkanlığının </w:t>
      </w:r>
      <w:proofErr w:type="gramStart"/>
      <w:r>
        <w:t>10</w:t>
      </w:r>
      <w:r w:rsidRPr="00E30F4A">
        <w:t>/09/2014</w:t>
      </w:r>
      <w:proofErr w:type="gramEnd"/>
      <w:r w:rsidRPr="00E30F4A">
        <w:t xml:space="preserve"> tarih ve 903.07.02/3</w:t>
      </w:r>
      <w:r>
        <w:t>7362</w:t>
      </w:r>
      <w:r w:rsidRPr="00E30F4A">
        <w:t xml:space="preserve"> sayılı yazısı okundu.</w:t>
      </w:r>
    </w:p>
    <w:p w:rsidR="00AA6803" w:rsidRPr="00E30F4A" w:rsidRDefault="00AA6803" w:rsidP="00AA6803"/>
    <w:p w:rsidR="00AA6803" w:rsidRDefault="00AA6803" w:rsidP="00AA6803">
      <w:pPr>
        <w:jc w:val="both"/>
      </w:pPr>
      <w:r w:rsidRPr="00E30F4A">
        <w:t>Yapılan görüşmeler sonunda; Fakülte</w:t>
      </w:r>
      <w:r>
        <w:t xml:space="preserve">miz Seramik ve Cam Bölümü Öğretim Elemanı  </w:t>
      </w:r>
      <w:proofErr w:type="spellStart"/>
      <w:proofErr w:type="gramStart"/>
      <w:r>
        <w:t>Öğr.Gör</w:t>
      </w:r>
      <w:proofErr w:type="gramEnd"/>
      <w:r>
        <w:t>.Güner</w:t>
      </w:r>
      <w:proofErr w:type="spellEnd"/>
      <w:r>
        <w:t xml:space="preserve"> </w:t>
      </w:r>
      <w:proofErr w:type="spellStart"/>
      <w:r>
        <w:t>DÖNMEZ’in</w:t>
      </w:r>
      <w:proofErr w:type="spellEnd"/>
      <w:r>
        <w:t xml:space="preserve">; 18-19 Eylül 2014 tarihleri arasında gerçekleştirilecek olan Seramik Sanatı Eğitimi ve Değişim Derneği (SSEDD) ile Bilecik Şeyh Edebali Üniversitesi’nin katkılarıyla gerçekleştirilecek olan 1.Seramik Sanatı Eğitimi Konferansı’na izleyici olarak katılmak üzere; 17-19 Eylül 2014 tarihleri arasında;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yolluksuz – yevmiyeli, görevli-izinli </w:t>
      </w:r>
      <w:r w:rsidRPr="004566EA">
        <w:t xml:space="preserve">olarak </w:t>
      </w:r>
      <w:r>
        <w:t xml:space="preserve"> Bilecik’te görevlendirilmelerinin</w:t>
      </w:r>
      <w:r w:rsidRPr="004566EA">
        <w:t xml:space="preserve"> uygun olduğuna oybirliği ile karar verildi.</w:t>
      </w:r>
    </w:p>
    <w:p w:rsidR="00AA6803" w:rsidRDefault="00AA6803" w:rsidP="00AA6803">
      <w:pPr>
        <w:jc w:val="both"/>
      </w:pPr>
    </w:p>
    <w:p w:rsidR="00AA6803" w:rsidRPr="00E30F4A" w:rsidRDefault="00AA6803" w:rsidP="00AA6803">
      <w:r w:rsidRPr="00AA6803">
        <w:rPr>
          <w:b/>
        </w:rPr>
        <w:t>4-</w:t>
      </w:r>
      <w:r>
        <w:rPr>
          <w:b/>
        </w:rPr>
        <w:t xml:space="preserve"> </w:t>
      </w:r>
      <w:r w:rsidRPr="00E30F4A">
        <w:t xml:space="preserve">Seramik ve Cam Bölüm Başkanlığının </w:t>
      </w:r>
      <w:proofErr w:type="gramStart"/>
      <w:r>
        <w:t>10</w:t>
      </w:r>
      <w:r w:rsidRPr="00E30F4A">
        <w:t>/09/2014</w:t>
      </w:r>
      <w:proofErr w:type="gramEnd"/>
      <w:r w:rsidRPr="00E30F4A">
        <w:t xml:space="preserve"> tarih ve 903.07.02/3</w:t>
      </w:r>
      <w:r>
        <w:t>7363</w:t>
      </w:r>
      <w:r w:rsidRPr="00E30F4A">
        <w:t xml:space="preserve"> sayılı yazısı okundu.</w:t>
      </w:r>
    </w:p>
    <w:p w:rsidR="00AA6803" w:rsidRPr="00E30F4A" w:rsidRDefault="00AA6803" w:rsidP="00AA6803"/>
    <w:p w:rsidR="00AA6803" w:rsidRDefault="00AA6803" w:rsidP="00AA6803">
      <w:pPr>
        <w:jc w:val="both"/>
      </w:pPr>
      <w:r w:rsidRPr="00E30F4A">
        <w:t>Yapılan görüşmeler sonunda; Fakülte</w:t>
      </w:r>
      <w:r>
        <w:t xml:space="preserve">miz Seramik ve Cam Bölümü Öğretim Elemanı  </w:t>
      </w:r>
      <w:proofErr w:type="spellStart"/>
      <w:proofErr w:type="gramStart"/>
      <w:r>
        <w:t>Öğr.Gör</w:t>
      </w:r>
      <w:proofErr w:type="gramEnd"/>
      <w:r>
        <w:t>.Ayşegül</w:t>
      </w:r>
      <w:proofErr w:type="spellEnd"/>
      <w:r>
        <w:t xml:space="preserve"> </w:t>
      </w:r>
      <w:proofErr w:type="spellStart"/>
      <w:r>
        <w:t>ŞAHİN’in</w:t>
      </w:r>
      <w:proofErr w:type="spellEnd"/>
      <w:r>
        <w:t xml:space="preserve">; 18-19 Eylül 2014 tarihleri arasında gerçekleştirilecek olan Seramik Sanatı Eğitimi ve Değişim Derneği (SSEDD) ile Bilecik Şeyh Edebali Üniversitesi’nin katkılarıyla gerçekleştirilecek olan 1.Seramik Sanatı Eğitimi Konferansı’na izleyici olarak katılmak üzere; 17-19 Eylül 2014 tarihleri arasında;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yolluksuz – yevmiyeli, görevli-izinli </w:t>
      </w:r>
      <w:r w:rsidRPr="004566EA">
        <w:t xml:space="preserve">olarak </w:t>
      </w:r>
      <w:r>
        <w:t xml:space="preserve"> Bilecik’te görevlendirilmelerinin</w:t>
      </w:r>
      <w:r w:rsidRPr="004566EA">
        <w:t xml:space="preserve"> uygun olduğuna oybirliği ile karar verildi.</w:t>
      </w:r>
    </w:p>
    <w:p w:rsidR="00AA6803" w:rsidRDefault="00AA6803" w:rsidP="00AA6803">
      <w:pPr>
        <w:jc w:val="both"/>
        <w:rPr>
          <w:b/>
        </w:rPr>
      </w:pPr>
    </w:p>
    <w:p w:rsidR="002A4C64" w:rsidRPr="00E30F4A" w:rsidRDefault="002A4C64" w:rsidP="002A4C64">
      <w:r>
        <w:rPr>
          <w:b/>
        </w:rPr>
        <w:t>5-</w:t>
      </w:r>
      <w:r w:rsidRPr="002A4C64">
        <w:t xml:space="preserve"> </w:t>
      </w:r>
      <w:r w:rsidRPr="00E30F4A">
        <w:t xml:space="preserve">Seramik ve Cam Bölüm Başkanlığının </w:t>
      </w:r>
      <w:proofErr w:type="gramStart"/>
      <w:r>
        <w:t>10</w:t>
      </w:r>
      <w:r w:rsidRPr="00E30F4A">
        <w:t>/09/2014</w:t>
      </w:r>
      <w:proofErr w:type="gramEnd"/>
      <w:r w:rsidRPr="00E30F4A">
        <w:t xml:space="preserve"> tarih ve 903.07.02/3</w:t>
      </w:r>
      <w:r>
        <w:t>7363</w:t>
      </w:r>
      <w:r w:rsidRPr="00E30F4A">
        <w:t xml:space="preserve"> sayılı yazısı okundu.</w:t>
      </w:r>
    </w:p>
    <w:p w:rsidR="002A4C64" w:rsidRPr="00E30F4A" w:rsidRDefault="002A4C64" w:rsidP="002A4C64"/>
    <w:p w:rsidR="002A4C64" w:rsidRDefault="002A4C64" w:rsidP="002A4C64">
      <w:pPr>
        <w:jc w:val="both"/>
      </w:pPr>
      <w:r w:rsidRPr="00E30F4A">
        <w:t>Yapılan görüşmeler sonunda; Fakülte</w:t>
      </w:r>
      <w:r>
        <w:t xml:space="preserve">miz Seramik ve Cam Bölümü Öğretim Elemanı  </w:t>
      </w:r>
      <w:proofErr w:type="spellStart"/>
      <w:proofErr w:type="gramStart"/>
      <w:r>
        <w:t>Öğr.Gör</w:t>
      </w:r>
      <w:proofErr w:type="gramEnd"/>
      <w:r>
        <w:t>.Cavit</w:t>
      </w:r>
      <w:proofErr w:type="spellEnd"/>
      <w:r>
        <w:t xml:space="preserve"> </w:t>
      </w:r>
      <w:proofErr w:type="spellStart"/>
      <w:r>
        <w:t>ÜNAL’ın</w:t>
      </w:r>
      <w:proofErr w:type="spellEnd"/>
      <w:r>
        <w:t xml:space="preserve">; 18-19 Eylül 2014 tarihleri arasında gerçekleştirilecek olan Seramik Sanatı Eğitimi ve Değişim Derneği (SSEDD) ile Bilecik Şeyh Edebali Üniversitesi’nin katkılarıyla gerçekleştirilecek olan 1.Seramik Sanatı Eğitimi Konferansı’na izleyici olarak katılmak üzere; 17-19 Eylül 2014 tarihleri arasında;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yolluksuz – yevmiyeli, görevli-izinli </w:t>
      </w:r>
      <w:r w:rsidRPr="004566EA">
        <w:t xml:space="preserve">olarak </w:t>
      </w:r>
      <w:r>
        <w:t xml:space="preserve"> Bilecik’te görevlendirilmelerinin</w:t>
      </w:r>
      <w:r w:rsidRPr="004566EA">
        <w:t xml:space="preserve"> uygun olduğuna oybirliği ile karar verildi.</w:t>
      </w:r>
    </w:p>
    <w:p w:rsidR="002A4C64" w:rsidRDefault="002A4C64" w:rsidP="00AA6803">
      <w:pPr>
        <w:jc w:val="both"/>
        <w:rPr>
          <w:b/>
        </w:rPr>
      </w:pPr>
    </w:p>
    <w:p w:rsidR="002A4C64" w:rsidRPr="00E30F4A" w:rsidRDefault="002A4C64" w:rsidP="002A4C64">
      <w:r w:rsidRPr="002A4C64">
        <w:rPr>
          <w:b/>
        </w:rPr>
        <w:t>6-</w:t>
      </w:r>
      <w:r>
        <w:t xml:space="preserve"> </w:t>
      </w:r>
      <w:r w:rsidRPr="00E30F4A">
        <w:t xml:space="preserve">Seramik ve Cam Bölüm Başkanlığının </w:t>
      </w:r>
      <w:proofErr w:type="gramStart"/>
      <w:r>
        <w:t>16</w:t>
      </w:r>
      <w:r w:rsidRPr="00E30F4A">
        <w:t>/09/2014</w:t>
      </w:r>
      <w:proofErr w:type="gramEnd"/>
      <w:r w:rsidRPr="00E30F4A">
        <w:t xml:space="preserve"> tarih ve 903.07.02/3</w:t>
      </w:r>
      <w:r>
        <w:t>87001</w:t>
      </w:r>
      <w:r w:rsidRPr="00E30F4A">
        <w:t xml:space="preserve"> sayılı yazısı okundu.</w:t>
      </w:r>
    </w:p>
    <w:p w:rsidR="002A4C64" w:rsidRPr="00E30F4A" w:rsidRDefault="002A4C64" w:rsidP="002A4C64"/>
    <w:p w:rsidR="00CA6192" w:rsidRDefault="002A4C64" w:rsidP="002A4C64">
      <w:pPr>
        <w:jc w:val="both"/>
      </w:pPr>
      <w:r w:rsidRPr="00E30F4A">
        <w:t>Yapılan görüşmeler sonunda; Fakülte</w:t>
      </w:r>
      <w:r>
        <w:t xml:space="preserve">miz Seramik ve Cam Bölümü Öğretim Elemanı  </w:t>
      </w:r>
      <w:proofErr w:type="spellStart"/>
      <w:proofErr w:type="gramStart"/>
      <w:r>
        <w:t>Öğr.Gör</w:t>
      </w:r>
      <w:proofErr w:type="gramEnd"/>
      <w:r>
        <w:t>.Mustafa</w:t>
      </w:r>
      <w:proofErr w:type="spellEnd"/>
      <w:r>
        <w:t xml:space="preserve"> </w:t>
      </w:r>
      <w:proofErr w:type="spellStart"/>
      <w:r>
        <w:t>ERDEN’in</w:t>
      </w:r>
      <w:proofErr w:type="spellEnd"/>
      <w:r>
        <w:t xml:space="preserve">; 18-19 Eylül 2014 tarihleri arasında gerçekleştirilecek olan Seramik Sanatı Eğitimi ve Değişim Derneği (SSEDD) ile Bilecik Şeyh Edebali Üniversitesi’nin katkılarıyla gerçekleştirilecek olan 1.Seramik Sanatı Eğitimi Konferansı’na </w:t>
      </w:r>
    </w:p>
    <w:p w:rsidR="00CA6192" w:rsidRPr="00CA6192" w:rsidRDefault="00CA6192" w:rsidP="00CA6192">
      <w:pPr>
        <w:ind w:left="7080"/>
        <w:rPr>
          <w:b/>
          <w:color w:val="000000" w:themeColor="text1"/>
          <w:u w:val="single"/>
        </w:rPr>
      </w:pPr>
      <w:r w:rsidRPr="00CA6192">
        <w:rPr>
          <w:b/>
          <w:color w:val="000000" w:themeColor="text1"/>
          <w:u w:val="single"/>
        </w:rPr>
        <w:lastRenderedPageBreak/>
        <w:t>FYK-389/</w:t>
      </w:r>
      <w:r>
        <w:rPr>
          <w:b/>
          <w:color w:val="000000" w:themeColor="text1"/>
          <w:u w:val="single"/>
        </w:rPr>
        <w:t>3</w:t>
      </w:r>
    </w:p>
    <w:p w:rsidR="00CA6192" w:rsidRDefault="00CA6192" w:rsidP="00CA6192">
      <w:pPr>
        <w:ind w:left="7080"/>
        <w:rPr>
          <w:b/>
          <w:color w:val="000000" w:themeColor="text1"/>
        </w:rPr>
      </w:pPr>
      <w:proofErr w:type="gramStart"/>
      <w:r>
        <w:rPr>
          <w:b/>
          <w:color w:val="000000" w:themeColor="text1"/>
        </w:rPr>
        <w:t>17/09/2014</w:t>
      </w:r>
      <w:proofErr w:type="gramEnd"/>
    </w:p>
    <w:p w:rsidR="00CA6192" w:rsidRDefault="00CA6192" w:rsidP="002A4C64">
      <w:pPr>
        <w:jc w:val="both"/>
      </w:pPr>
    </w:p>
    <w:p w:rsidR="00CA6192" w:rsidRDefault="00CA6192" w:rsidP="002A4C64">
      <w:pPr>
        <w:jc w:val="both"/>
      </w:pPr>
    </w:p>
    <w:p w:rsidR="002A4C64" w:rsidRDefault="002A4C64" w:rsidP="002A4C64">
      <w:pPr>
        <w:jc w:val="both"/>
      </w:pPr>
      <w:r>
        <w:t xml:space="preserve">izleyici olarak katılmak üzere; 17-19 Eylül 2014 tarihleri arasında;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yolluksuz – yevmiyeli, katılım ücretli (100 TL) görevli-izinli </w:t>
      </w:r>
      <w:proofErr w:type="gramStart"/>
      <w:r w:rsidRPr="004566EA">
        <w:t xml:space="preserve">olarak </w:t>
      </w:r>
      <w:r>
        <w:t xml:space="preserve"> Bilecik’te</w:t>
      </w:r>
      <w:proofErr w:type="gramEnd"/>
      <w:r>
        <w:t xml:space="preserve"> görevlendirilmelerinin</w:t>
      </w:r>
      <w:r w:rsidRPr="004566EA">
        <w:t xml:space="preserve"> uygun olduğuna oybirliği ile karar verildi.</w:t>
      </w:r>
    </w:p>
    <w:p w:rsidR="002A4C64" w:rsidRPr="00AA6803" w:rsidRDefault="002A4C64" w:rsidP="00AA6803">
      <w:pPr>
        <w:jc w:val="both"/>
        <w:rPr>
          <w:b/>
        </w:rPr>
      </w:pPr>
    </w:p>
    <w:p w:rsidR="00AA6803" w:rsidRDefault="002A4C64" w:rsidP="008E1DAD">
      <w:pPr>
        <w:jc w:val="both"/>
        <w:rPr>
          <w:color w:val="000000" w:themeColor="text1"/>
        </w:rPr>
      </w:pPr>
      <w:r w:rsidRPr="007F2268">
        <w:rPr>
          <w:color w:val="000000" w:themeColor="text1"/>
        </w:rPr>
        <w:t>7-</w:t>
      </w:r>
      <w:r>
        <w:rPr>
          <w:color w:val="000000" w:themeColor="text1"/>
        </w:rPr>
        <w:t xml:space="preserve"> Seramik ve Cam Bölüm Başkanlığının </w:t>
      </w:r>
      <w:proofErr w:type="gramStart"/>
      <w:r>
        <w:rPr>
          <w:color w:val="000000" w:themeColor="text1"/>
        </w:rPr>
        <w:t>15/09/2014</w:t>
      </w:r>
      <w:proofErr w:type="gramEnd"/>
      <w:r>
        <w:rPr>
          <w:color w:val="000000" w:themeColor="text1"/>
        </w:rPr>
        <w:t xml:space="preserve"> tarih ve 302.15/06/38394 sayılı yazısı okundu.</w:t>
      </w:r>
    </w:p>
    <w:p w:rsidR="002A4C64" w:rsidRPr="002A4C64" w:rsidRDefault="002A4C64" w:rsidP="008E1DAD">
      <w:pPr>
        <w:jc w:val="both"/>
        <w:rPr>
          <w:color w:val="000000" w:themeColor="text1"/>
        </w:rPr>
      </w:pPr>
      <w:r>
        <w:rPr>
          <w:color w:val="000000" w:themeColor="text1"/>
        </w:rPr>
        <w:t xml:space="preserve">Yapılan görüşmeler sonunda;  Fakültemiz Seramik </w:t>
      </w:r>
      <w:proofErr w:type="gramStart"/>
      <w:r>
        <w:rPr>
          <w:color w:val="000000" w:themeColor="text1"/>
        </w:rPr>
        <w:t>ve  Cam</w:t>
      </w:r>
      <w:proofErr w:type="gramEnd"/>
      <w:r>
        <w:rPr>
          <w:color w:val="000000" w:themeColor="text1"/>
        </w:rPr>
        <w:t xml:space="preserve"> Bölümü öğrencisi  Erdi KOÇ; 2013/2014 Eğitim Öğretim Yılı Bahar Yarıyılı sonunda stajını tamamlamış, öğrencinin </w:t>
      </w:r>
      <w:r w:rsidR="00F353B8">
        <w:rPr>
          <w:color w:val="000000" w:themeColor="text1"/>
        </w:rPr>
        <w:t>“</w:t>
      </w:r>
      <w:r>
        <w:rPr>
          <w:color w:val="000000" w:themeColor="text1"/>
        </w:rPr>
        <w:t>Mezuniyet Staj Raporu</w:t>
      </w:r>
      <w:r w:rsidR="00F353B8">
        <w:rPr>
          <w:color w:val="000000" w:themeColor="text1"/>
        </w:rPr>
        <w:t>”</w:t>
      </w:r>
      <w:r>
        <w:rPr>
          <w:color w:val="000000" w:themeColor="text1"/>
        </w:rPr>
        <w:t xml:space="preserve">, Staj Komisyonu ve  Mezuniyet ve Not Kontrol Komisyonu tarafından da “Mezuniyet Durum Belgesi” incelenmiş olup, “SAÜ </w:t>
      </w:r>
      <w:proofErr w:type="spellStart"/>
      <w:r>
        <w:rPr>
          <w:color w:val="000000" w:themeColor="text1"/>
        </w:rPr>
        <w:t>LÖEY’nin</w:t>
      </w:r>
      <w:proofErr w:type="spellEnd"/>
      <w:r>
        <w:rPr>
          <w:color w:val="000000" w:themeColor="text1"/>
        </w:rPr>
        <w:t xml:space="preserve"> 23. Maddesi 1.fıkrası gereğince, Mezuniyeti uygun bulunmuştur.</w:t>
      </w:r>
    </w:p>
    <w:p w:rsidR="008E1DAD" w:rsidRDefault="008E1DAD" w:rsidP="008E1DAD">
      <w:pPr>
        <w:jc w:val="both"/>
        <w:rPr>
          <w:color w:val="000000" w:themeColor="text1"/>
        </w:rPr>
      </w:pPr>
    </w:p>
    <w:tbl>
      <w:tblPr>
        <w:tblStyle w:val="TabloKlavuzu"/>
        <w:tblW w:w="0" w:type="auto"/>
        <w:tblLook w:val="04A0" w:firstRow="1" w:lastRow="0" w:firstColumn="1" w:lastColumn="0" w:noHBand="0" w:noVBand="1"/>
      </w:tblPr>
      <w:tblGrid>
        <w:gridCol w:w="1384"/>
        <w:gridCol w:w="1843"/>
        <w:gridCol w:w="1843"/>
        <w:gridCol w:w="1576"/>
        <w:gridCol w:w="1400"/>
      </w:tblGrid>
      <w:tr w:rsidR="003C31FA" w:rsidTr="003C31FA">
        <w:tc>
          <w:tcPr>
            <w:tcW w:w="1384" w:type="dxa"/>
          </w:tcPr>
          <w:p w:rsidR="003C31FA" w:rsidRDefault="003C31FA">
            <w:r>
              <w:t>SIRA NO</w:t>
            </w:r>
          </w:p>
        </w:tc>
        <w:tc>
          <w:tcPr>
            <w:tcW w:w="1843" w:type="dxa"/>
          </w:tcPr>
          <w:p w:rsidR="003C31FA" w:rsidRDefault="003C31FA">
            <w:r>
              <w:t>FAKÜLTE NO</w:t>
            </w:r>
          </w:p>
        </w:tc>
        <w:tc>
          <w:tcPr>
            <w:tcW w:w="1843" w:type="dxa"/>
          </w:tcPr>
          <w:p w:rsidR="003C31FA" w:rsidRDefault="003C31FA">
            <w:r>
              <w:t>ADI SOYADI</w:t>
            </w:r>
          </w:p>
        </w:tc>
        <w:tc>
          <w:tcPr>
            <w:tcW w:w="1576" w:type="dxa"/>
          </w:tcPr>
          <w:p w:rsidR="003C31FA" w:rsidRDefault="003C31FA">
            <w:r>
              <w:t>ORTALAMA</w:t>
            </w:r>
          </w:p>
        </w:tc>
        <w:tc>
          <w:tcPr>
            <w:tcW w:w="1400" w:type="dxa"/>
          </w:tcPr>
          <w:p w:rsidR="003C31FA" w:rsidRDefault="003C31FA">
            <w:r>
              <w:t>AKTS</w:t>
            </w:r>
          </w:p>
        </w:tc>
      </w:tr>
      <w:tr w:rsidR="003C31FA" w:rsidTr="003C31FA">
        <w:tc>
          <w:tcPr>
            <w:tcW w:w="1384" w:type="dxa"/>
          </w:tcPr>
          <w:p w:rsidR="003C31FA" w:rsidRDefault="003C31FA">
            <w:r>
              <w:t>1</w:t>
            </w:r>
          </w:p>
        </w:tc>
        <w:tc>
          <w:tcPr>
            <w:tcW w:w="1843" w:type="dxa"/>
          </w:tcPr>
          <w:p w:rsidR="003C31FA" w:rsidRDefault="003C31FA">
            <w:r>
              <w:t>1007.04018</w:t>
            </w:r>
          </w:p>
        </w:tc>
        <w:tc>
          <w:tcPr>
            <w:tcW w:w="1843" w:type="dxa"/>
          </w:tcPr>
          <w:p w:rsidR="003C31FA" w:rsidRDefault="003C31FA">
            <w:r>
              <w:t>Erdi KOÇ</w:t>
            </w:r>
          </w:p>
        </w:tc>
        <w:tc>
          <w:tcPr>
            <w:tcW w:w="1576" w:type="dxa"/>
          </w:tcPr>
          <w:p w:rsidR="003C31FA" w:rsidRDefault="003C31FA">
            <w:r>
              <w:t>2,61</w:t>
            </w:r>
          </w:p>
        </w:tc>
        <w:tc>
          <w:tcPr>
            <w:tcW w:w="1400" w:type="dxa"/>
          </w:tcPr>
          <w:p w:rsidR="003C31FA" w:rsidRDefault="003C31FA">
            <w:r>
              <w:t>240</w:t>
            </w:r>
          </w:p>
        </w:tc>
      </w:tr>
    </w:tbl>
    <w:p w:rsidR="00194ADF" w:rsidRDefault="00194ADF"/>
    <w:p w:rsidR="00EC3ADE" w:rsidRPr="00E44AC5" w:rsidRDefault="00EC3ADE" w:rsidP="00E44AC5">
      <w:pPr>
        <w:jc w:val="both"/>
      </w:pPr>
      <w:r w:rsidRPr="00EC3ADE">
        <w:rPr>
          <w:b/>
        </w:rPr>
        <w:t>8-</w:t>
      </w:r>
      <w:r w:rsidR="00E44AC5">
        <w:rPr>
          <w:b/>
        </w:rPr>
        <w:t xml:space="preserve"> </w:t>
      </w:r>
      <w:r w:rsidR="00E44AC5" w:rsidRPr="00E44AC5">
        <w:t xml:space="preserve">Seramik ve Cam Bölüm Başkanlığının </w:t>
      </w:r>
      <w:proofErr w:type="gramStart"/>
      <w:r w:rsidR="00E44AC5" w:rsidRPr="00E44AC5">
        <w:t>15/09/2014</w:t>
      </w:r>
      <w:proofErr w:type="gramEnd"/>
      <w:r w:rsidR="00E44AC5" w:rsidRPr="00E44AC5">
        <w:t xml:space="preserve"> tarih ve 302.05.01/38395 sayılı yazısı okundu.</w:t>
      </w:r>
    </w:p>
    <w:p w:rsidR="00E44AC5" w:rsidRDefault="00E44AC5" w:rsidP="00E44AC5">
      <w:pPr>
        <w:jc w:val="both"/>
      </w:pPr>
      <w:r w:rsidRPr="00E44AC5">
        <w:t>Yapılan görüşmeler sonunda;</w:t>
      </w:r>
      <w:r>
        <w:t xml:space="preserve"> </w:t>
      </w:r>
      <w:proofErr w:type="gramStart"/>
      <w:r>
        <w:t>20142015</w:t>
      </w:r>
      <w:proofErr w:type="gramEnd"/>
      <w:r>
        <w:t xml:space="preserve"> Eğitimi Öğretim Yılında Fakültemiz Seramik ve Cam Bölümü ders planında yapılan güncelleme sonunda, “SRM 415 Bitirme Projesi Raporu I (2+0)” ile “Proje (2+4)” dersleri birleştirilmiştir. 2013-2014 Eğitim Öğretim yılında </w:t>
      </w:r>
      <w:proofErr w:type="gramStart"/>
      <w:r>
        <w:t>0807.04008</w:t>
      </w:r>
      <w:proofErr w:type="gramEnd"/>
      <w:r>
        <w:t xml:space="preserve"> numaralı öğrenci Tuba KIŞCI YILDIRAK; “Proje (2+4) dersinden geçmiş ve “SRM 415 Bitirme Projesi I” dersini alamamıştır. “SRM 415 Bitirme Projesi Raporu I (2+0) dersinden “Ders Plan Değişikliklerinde Yapılacak İntibaklara İlişkin Senato Esasları Uyarınca derslerin birleşmesi durumundan faydalanarak, intibakının yapılmasına ve muaf tutulmasının uygun olduğuna ve gereği için Öğrenci İşleri Dairesi Başkanlığına arzına oybirliği ile karar verildi.</w:t>
      </w:r>
    </w:p>
    <w:p w:rsidR="00E44AC5" w:rsidRDefault="00E44AC5" w:rsidP="00E44AC5">
      <w:pPr>
        <w:jc w:val="both"/>
      </w:pPr>
    </w:p>
    <w:p w:rsidR="00E44AC5" w:rsidRPr="005E1E04" w:rsidRDefault="00E44AC5" w:rsidP="00E44AC5">
      <w:pPr>
        <w:jc w:val="both"/>
      </w:pPr>
      <w:r w:rsidRPr="00E44AC5">
        <w:rPr>
          <w:b/>
        </w:rPr>
        <w:t>9-</w:t>
      </w:r>
      <w:r>
        <w:rPr>
          <w:b/>
        </w:rPr>
        <w:t xml:space="preserve"> </w:t>
      </w:r>
      <w:r w:rsidRPr="005E1E04">
        <w:t xml:space="preserve">Görsel İletişim Tasarımı Bölüm </w:t>
      </w:r>
      <w:proofErr w:type="gramStart"/>
      <w:r w:rsidRPr="005E1E04">
        <w:t>Başkanlığının  03</w:t>
      </w:r>
      <w:proofErr w:type="gramEnd"/>
      <w:r w:rsidRPr="005E1E04">
        <w:t>/09/2014 tarih ve 310.01.01.1/36297 sayılı yazısı okundu.</w:t>
      </w:r>
    </w:p>
    <w:p w:rsidR="00E44AC5" w:rsidRDefault="00E44AC5" w:rsidP="00E44AC5">
      <w:pPr>
        <w:jc w:val="both"/>
      </w:pPr>
      <w:r w:rsidRPr="005E1E04">
        <w:t xml:space="preserve">Yapılan görüşmeler sonunda;  2013-2014 Eğitim Öğretim Yılı Bahar Yarıyılında LLP </w:t>
      </w:r>
      <w:proofErr w:type="spellStart"/>
      <w:r w:rsidRPr="005E1E04">
        <w:t>Erasmus</w:t>
      </w:r>
      <w:proofErr w:type="spellEnd"/>
      <w:r w:rsidRPr="005E1E04">
        <w:t xml:space="preserve"> Programı kapsamında yurt dışında eğitimini tamamlayan Fakültemiz Görsel İletişim Tasarımı Bölümü 1107.08033 numaralı öğrencisi Tuğba </w:t>
      </w:r>
      <w:proofErr w:type="spellStart"/>
      <w:r w:rsidRPr="005E1E04">
        <w:t>ÖZ’ün</w:t>
      </w:r>
      <w:proofErr w:type="spellEnd"/>
      <w:r w:rsidRPr="005E1E04">
        <w:t xml:space="preserve"> intibakının ekteki şekliyle uygun olduğuna ve gereği </w:t>
      </w:r>
      <w:proofErr w:type="gramStart"/>
      <w:r w:rsidRPr="005E1E04">
        <w:t>için  Öğrenci</w:t>
      </w:r>
      <w:proofErr w:type="gramEnd"/>
      <w:r w:rsidRPr="005E1E04">
        <w:t xml:space="preserve"> İşleri Dairesi Başkanlığına arzına oybirliği ile karar verildi. </w:t>
      </w:r>
    </w:p>
    <w:p w:rsidR="007C241B" w:rsidRDefault="007C241B" w:rsidP="00E44AC5">
      <w:pPr>
        <w:jc w:val="both"/>
      </w:pPr>
    </w:p>
    <w:p w:rsidR="007C241B" w:rsidRPr="007C241B" w:rsidRDefault="007C241B" w:rsidP="00E44AC5">
      <w:pPr>
        <w:jc w:val="both"/>
      </w:pPr>
      <w:r w:rsidRPr="007C241B">
        <w:rPr>
          <w:b/>
        </w:rPr>
        <w:t>10-</w:t>
      </w:r>
      <w:r>
        <w:rPr>
          <w:b/>
        </w:rPr>
        <w:t xml:space="preserve"> </w:t>
      </w:r>
      <w:r w:rsidRPr="007C241B">
        <w:t xml:space="preserve">Görsel İletişim Tasarımı Bölüm Başkanlığının </w:t>
      </w:r>
      <w:proofErr w:type="gramStart"/>
      <w:r w:rsidRPr="007C241B">
        <w:t>03/09/2014</w:t>
      </w:r>
      <w:proofErr w:type="gramEnd"/>
      <w:r w:rsidRPr="007C241B">
        <w:t xml:space="preserve"> tarih ve 903.07.01/36298 sayılı yazısı okundu.</w:t>
      </w:r>
    </w:p>
    <w:p w:rsidR="009C1F8C" w:rsidRDefault="009C1F8C" w:rsidP="009C1F8C">
      <w:pPr>
        <w:jc w:val="both"/>
      </w:pPr>
      <w:r>
        <w:t xml:space="preserve">Yapılan görüşmeler sonunda; Fakültemiz Görsel İletişim Tasarımı Bölümü </w:t>
      </w:r>
      <w:proofErr w:type="spellStart"/>
      <w:proofErr w:type="gramStart"/>
      <w:r>
        <w:t>Arş.Gör</w:t>
      </w:r>
      <w:proofErr w:type="gramEnd"/>
      <w:r>
        <w:t>.Özge</w:t>
      </w:r>
      <w:proofErr w:type="spellEnd"/>
      <w:r>
        <w:t xml:space="preserve"> </w:t>
      </w:r>
      <w:proofErr w:type="spellStart"/>
      <w:r>
        <w:t>SAYILGAN’ın</w:t>
      </w:r>
      <w:proofErr w:type="spellEnd"/>
      <w:r>
        <w:t xml:space="preserve">; 03/09/2014 tarih ve 388 Sayılı Fakülte Yönetim Kurulu Toplantısında alınan karar ile oluşturulan “Deneme Dersi </w:t>
      </w:r>
      <w:proofErr w:type="spellStart"/>
      <w:r>
        <w:t>Jürisi”nin</w:t>
      </w:r>
      <w:proofErr w:type="spellEnd"/>
      <w:r>
        <w:t xml:space="preserve"> olumlu raporu doğrultusunda;  2014-2015 Eğitim Öğretim Yılı Güz Yarıyılı itibarı ile, Fakültemiz bölümleri ders programlarında okutulmakta olan aşağıda yazılı dersleri vermek üzere;  2547 Sayılı Yükseköğretim Kanunun 31.maddesi gereğince bulunduğu kadroda Öğretim Görevlisi olarak atanmasının  uygun olduğuna ve gereği için Üniversite Yönetim Kurulu’na arzına oybirliği ile karar verildi.</w:t>
      </w:r>
    </w:p>
    <w:p w:rsidR="00CA6192" w:rsidRPr="00CA6192" w:rsidRDefault="00CA6192" w:rsidP="00CA6192">
      <w:pPr>
        <w:ind w:left="7080"/>
        <w:rPr>
          <w:b/>
          <w:color w:val="000000" w:themeColor="text1"/>
          <w:u w:val="single"/>
        </w:rPr>
      </w:pPr>
      <w:r w:rsidRPr="00CA6192">
        <w:rPr>
          <w:b/>
          <w:color w:val="000000" w:themeColor="text1"/>
          <w:u w:val="single"/>
        </w:rPr>
        <w:lastRenderedPageBreak/>
        <w:t>FYK-389/</w:t>
      </w:r>
      <w:r>
        <w:rPr>
          <w:b/>
          <w:color w:val="000000" w:themeColor="text1"/>
          <w:u w:val="single"/>
        </w:rPr>
        <w:t>4</w:t>
      </w:r>
    </w:p>
    <w:p w:rsidR="00CA6192" w:rsidRDefault="00CA6192" w:rsidP="00CA6192">
      <w:pPr>
        <w:ind w:left="7080"/>
        <w:rPr>
          <w:b/>
          <w:color w:val="000000" w:themeColor="text1"/>
        </w:rPr>
      </w:pPr>
      <w:proofErr w:type="gramStart"/>
      <w:r>
        <w:rPr>
          <w:b/>
          <w:color w:val="000000" w:themeColor="text1"/>
        </w:rPr>
        <w:t>17/09/2014</w:t>
      </w:r>
      <w:proofErr w:type="gramEnd"/>
    </w:p>
    <w:p w:rsidR="00CA6192" w:rsidRDefault="00CA6192" w:rsidP="009C1F8C">
      <w:pPr>
        <w:jc w:val="both"/>
      </w:pPr>
    </w:p>
    <w:tbl>
      <w:tblPr>
        <w:tblStyle w:val="TabloKlavuzu"/>
        <w:tblW w:w="0" w:type="auto"/>
        <w:tblLook w:val="04A0" w:firstRow="1" w:lastRow="0" w:firstColumn="1" w:lastColumn="0" w:noHBand="0" w:noVBand="1"/>
      </w:tblPr>
      <w:tblGrid>
        <w:gridCol w:w="1951"/>
        <w:gridCol w:w="2655"/>
        <w:gridCol w:w="2873"/>
        <w:gridCol w:w="851"/>
      </w:tblGrid>
      <w:tr w:rsidR="009C1F8C" w:rsidTr="00C71B3B">
        <w:tc>
          <w:tcPr>
            <w:tcW w:w="1951" w:type="dxa"/>
          </w:tcPr>
          <w:p w:rsidR="009C1F8C" w:rsidRDefault="009C1F8C" w:rsidP="00C71B3B">
            <w:pPr>
              <w:jc w:val="both"/>
              <w:rPr>
                <w:b/>
              </w:rPr>
            </w:pPr>
            <w:r>
              <w:rPr>
                <w:b/>
              </w:rPr>
              <w:t>DERSİN KODU</w:t>
            </w:r>
          </w:p>
        </w:tc>
        <w:tc>
          <w:tcPr>
            <w:tcW w:w="2655" w:type="dxa"/>
          </w:tcPr>
          <w:p w:rsidR="009C1F8C" w:rsidRDefault="009C1F8C" w:rsidP="00C71B3B">
            <w:pPr>
              <w:jc w:val="both"/>
              <w:rPr>
                <w:b/>
              </w:rPr>
            </w:pPr>
            <w:r>
              <w:rPr>
                <w:b/>
              </w:rPr>
              <w:t>DERSİN ADI</w:t>
            </w:r>
          </w:p>
        </w:tc>
        <w:tc>
          <w:tcPr>
            <w:tcW w:w="2873" w:type="dxa"/>
          </w:tcPr>
          <w:p w:rsidR="009C1F8C" w:rsidRDefault="009C1F8C" w:rsidP="00C71B3B">
            <w:pPr>
              <w:jc w:val="both"/>
              <w:rPr>
                <w:b/>
              </w:rPr>
            </w:pPr>
            <w:r>
              <w:rPr>
                <w:b/>
              </w:rPr>
              <w:t>BÖLÜMÜ</w:t>
            </w:r>
          </w:p>
        </w:tc>
        <w:tc>
          <w:tcPr>
            <w:tcW w:w="851" w:type="dxa"/>
          </w:tcPr>
          <w:p w:rsidR="009C1F8C" w:rsidRDefault="009C1F8C" w:rsidP="00C71B3B">
            <w:pPr>
              <w:jc w:val="both"/>
              <w:rPr>
                <w:b/>
              </w:rPr>
            </w:pPr>
            <w:r>
              <w:rPr>
                <w:b/>
              </w:rPr>
              <w:t>T+U</w:t>
            </w:r>
          </w:p>
        </w:tc>
      </w:tr>
      <w:tr w:rsidR="009C1F8C" w:rsidTr="00C71B3B">
        <w:tc>
          <w:tcPr>
            <w:tcW w:w="1951" w:type="dxa"/>
          </w:tcPr>
          <w:p w:rsidR="009C1F8C" w:rsidRPr="00BE18DC" w:rsidRDefault="009C1F8C" w:rsidP="009C1F8C">
            <w:pPr>
              <w:jc w:val="both"/>
            </w:pPr>
            <w:r>
              <w:t>GİT 207</w:t>
            </w:r>
          </w:p>
        </w:tc>
        <w:tc>
          <w:tcPr>
            <w:tcW w:w="2655" w:type="dxa"/>
          </w:tcPr>
          <w:p w:rsidR="009C1F8C" w:rsidRPr="00BE18DC" w:rsidRDefault="009C1F8C" w:rsidP="00C71B3B">
            <w:pPr>
              <w:jc w:val="both"/>
            </w:pPr>
            <w:r>
              <w:t>Film Dili</w:t>
            </w:r>
          </w:p>
        </w:tc>
        <w:tc>
          <w:tcPr>
            <w:tcW w:w="2873" w:type="dxa"/>
          </w:tcPr>
          <w:p w:rsidR="009C1F8C" w:rsidRPr="00BE18DC" w:rsidRDefault="009C1F8C" w:rsidP="00C71B3B">
            <w:pPr>
              <w:jc w:val="both"/>
            </w:pPr>
            <w:r>
              <w:t>Görsel İletişim Tasarımı</w:t>
            </w:r>
          </w:p>
        </w:tc>
        <w:tc>
          <w:tcPr>
            <w:tcW w:w="851" w:type="dxa"/>
          </w:tcPr>
          <w:p w:rsidR="009C1F8C" w:rsidRPr="00BE18DC" w:rsidRDefault="009C1F8C" w:rsidP="00C71B3B">
            <w:pPr>
              <w:jc w:val="both"/>
            </w:pPr>
            <w:r>
              <w:t>2+2</w:t>
            </w:r>
          </w:p>
        </w:tc>
      </w:tr>
      <w:tr w:rsidR="009C1F8C" w:rsidTr="00C71B3B">
        <w:tc>
          <w:tcPr>
            <w:tcW w:w="1951" w:type="dxa"/>
          </w:tcPr>
          <w:p w:rsidR="009C1F8C" w:rsidRPr="00BE18DC" w:rsidRDefault="009C1F8C" w:rsidP="00C71B3B">
            <w:pPr>
              <w:jc w:val="both"/>
            </w:pPr>
            <w:r>
              <w:t>GİT 307</w:t>
            </w:r>
          </w:p>
        </w:tc>
        <w:tc>
          <w:tcPr>
            <w:tcW w:w="2655" w:type="dxa"/>
          </w:tcPr>
          <w:p w:rsidR="009C1F8C" w:rsidRPr="00BE18DC" w:rsidRDefault="009C1F8C" w:rsidP="00C71B3B">
            <w:pPr>
              <w:jc w:val="both"/>
            </w:pPr>
            <w:r>
              <w:t>Animasyon Atölyesi I</w:t>
            </w:r>
          </w:p>
        </w:tc>
        <w:tc>
          <w:tcPr>
            <w:tcW w:w="2873" w:type="dxa"/>
          </w:tcPr>
          <w:p w:rsidR="009C1F8C" w:rsidRPr="00BE18DC" w:rsidRDefault="009C1F8C" w:rsidP="00C71B3B">
            <w:pPr>
              <w:jc w:val="both"/>
            </w:pPr>
            <w:r>
              <w:t>Görsel İletişim Tasarımı</w:t>
            </w:r>
          </w:p>
        </w:tc>
        <w:tc>
          <w:tcPr>
            <w:tcW w:w="851" w:type="dxa"/>
          </w:tcPr>
          <w:p w:rsidR="009C1F8C" w:rsidRPr="00BE18DC" w:rsidRDefault="009C1F8C" w:rsidP="00C71B3B">
            <w:pPr>
              <w:jc w:val="both"/>
            </w:pPr>
            <w:r>
              <w:t>1+2</w:t>
            </w:r>
          </w:p>
        </w:tc>
      </w:tr>
      <w:tr w:rsidR="009C1F8C" w:rsidTr="00C71B3B">
        <w:tc>
          <w:tcPr>
            <w:tcW w:w="1951" w:type="dxa"/>
          </w:tcPr>
          <w:p w:rsidR="009C1F8C" w:rsidRPr="00BE18DC" w:rsidRDefault="009C1F8C" w:rsidP="009C1F8C">
            <w:pPr>
              <w:jc w:val="both"/>
            </w:pPr>
            <w:r>
              <w:t>GSF 315</w:t>
            </w:r>
          </w:p>
        </w:tc>
        <w:tc>
          <w:tcPr>
            <w:tcW w:w="2655" w:type="dxa"/>
          </w:tcPr>
          <w:p w:rsidR="009C1F8C" w:rsidRPr="00BE18DC" w:rsidRDefault="009C1F8C" w:rsidP="00C71B3B">
            <w:pPr>
              <w:jc w:val="both"/>
            </w:pPr>
            <w:r>
              <w:t xml:space="preserve">Senaryo ve </w:t>
            </w:r>
            <w:proofErr w:type="spellStart"/>
            <w:r>
              <w:t>Storyboard</w:t>
            </w:r>
            <w:proofErr w:type="spellEnd"/>
          </w:p>
        </w:tc>
        <w:tc>
          <w:tcPr>
            <w:tcW w:w="2873" w:type="dxa"/>
          </w:tcPr>
          <w:p w:rsidR="009C1F8C" w:rsidRPr="00BE18DC" w:rsidRDefault="009C1F8C" w:rsidP="00C71B3B">
            <w:pPr>
              <w:jc w:val="both"/>
            </w:pPr>
            <w:r>
              <w:t>Görsel İletişim Tasarımı</w:t>
            </w:r>
          </w:p>
        </w:tc>
        <w:tc>
          <w:tcPr>
            <w:tcW w:w="851" w:type="dxa"/>
          </w:tcPr>
          <w:p w:rsidR="009C1F8C" w:rsidRPr="00BE18DC" w:rsidRDefault="009C1F8C" w:rsidP="00C71B3B">
            <w:pPr>
              <w:jc w:val="both"/>
            </w:pPr>
            <w:r>
              <w:t>1+2</w:t>
            </w:r>
          </w:p>
        </w:tc>
      </w:tr>
    </w:tbl>
    <w:p w:rsidR="00CA6192" w:rsidRDefault="00CA6192" w:rsidP="00E44AC5">
      <w:pPr>
        <w:jc w:val="both"/>
        <w:rPr>
          <w:b/>
        </w:rPr>
      </w:pPr>
    </w:p>
    <w:p w:rsidR="007C241B" w:rsidRPr="00120AFC" w:rsidRDefault="00D7205C" w:rsidP="00E44AC5">
      <w:pPr>
        <w:jc w:val="both"/>
      </w:pPr>
      <w:r w:rsidRPr="00D7205C">
        <w:rPr>
          <w:b/>
        </w:rPr>
        <w:t>11</w:t>
      </w:r>
      <w:r>
        <w:rPr>
          <w:b/>
        </w:rPr>
        <w:t xml:space="preserve">- </w:t>
      </w:r>
      <w:r w:rsidRPr="00120AFC">
        <w:t>İstanbul Bilgi Üniversitesi Rektörlüğünün 25 Temmuz 2014 tarih ve 1616 Sayılı Yazısı okundu.</w:t>
      </w:r>
    </w:p>
    <w:p w:rsidR="00D7205C" w:rsidRPr="00120AFC" w:rsidRDefault="00D7205C" w:rsidP="00E44AC5">
      <w:pPr>
        <w:jc w:val="both"/>
      </w:pPr>
    </w:p>
    <w:p w:rsidR="00D7205C" w:rsidRDefault="00D7205C" w:rsidP="00E44AC5">
      <w:pPr>
        <w:jc w:val="both"/>
      </w:pPr>
      <w:proofErr w:type="gramStart"/>
      <w:r w:rsidRPr="00120AFC">
        <w:t>Yapılan görüşmeler sonunda;</w:t>
      </w:r>
      <w:r w:rsidR="00120AFC" w:rsidRPr="00120AFC">
        <w:t xml:space="preserve"> Fakültemiz Dekanı Prof. Dr. Besim F. </w:t>
      </w:r>
      <w:proofErr w:type="spellStart"/>
      <w:r w:rsidR="00120AFC" w:rsidRPr="00120AFC">
        <w:t>DELLALOĞLU’nun</w:t>
      </w:r>
      <w:proofErr w:type="spellEnd"/>
      <w:r w:rsidR="00120AFC" w:rsidRPr="00120AFC">
        <w:t>, 2014-2015 Eğitim Öğretim Yılı Güz ve Bahar Yarıyıllarında aşağıda belirtilen dersleri vermek üzere, 2547 Sayılı Yükseköğretim Kanununun 40/d maddesi gereğince, haftada bir gün Bilgi Üniversitesi Fen Edebiyat Fakültesi’nde görevlendirilmesinin uygun olduğuna ve gereği için Üniversite Yönetim Kurulu’na arzına oybirliği ile karar verildi.</w:t>
      </w:r>
      <w:proofErr w:type="gramEnd"/>
    </w:p>
    <w:p w:rsidR="007F2268" w:rsidRDefault="007F2268" w:rsidP="00E44AC5">
      <w:pPr>
        <w:jc w:val="both"/>
      </w:pPr>
    </w:p>
    <w:p w:rsidR="007F2268" w:rsidRDefault="006C3FA6" w:rsidP="00E44AC5">
      <w:pPr>
        <w:jc w:val="both"/>
      </w:pPr>
      <w:r w:rsidRPr="008452D0">
        <w:rPr>
          <w:b/>
        </w:rPr>
        <w:t>12-</w:t>
      </w:r>
      <w:r>
        <w:t xml:space="preserve"> Seramik ve Cam Bölüm Başkanlığının </w:t>
      </w:r>
      <w:proofErr w:type="gramStart"/>
      <w:r>
        <w:t>17/09/2014</w:t>
      </w:r>
      <w:proofErr w:type="gramEnd"/>
      <w:r>
        <w:t xml:space="preserve"> tarih ve 302.05.01/3885 sayılı yazısı okundu.</w:t>
      </w:r>
    </w:p>
    <w:p w:rsidR="006C3FA6" w:rsidRDefault="006C3FA6" w:rsidP="00E44AC5">
      <w:pPr>
        <w:jc w:val="both"/>
      </w:pPr>
      <w:proofErr w:type="gramStart"/>
      <w:r>
        <w:t>Yapılan görüşmeler sonunda; 2014-2015 Eğitim Öğretim Yılında, Kocaeli Üniversitesi Değirmendere Ali Özbay meslek Yüksekokulu Cam-Seramik Programından mezun olan Burcu KARS ve Uludağ Üniversitesi İznik meslek Yüksekokul Seramik, Cam ve Çinicilik Programından mezun olan Sakine GÜNDÜZ, Fakültemiz Seramik ve Cam Bölümü’ne “Dikey Geçiş” yolu ile kayıt yaptıran öğrencilerin evrakları, “Dikey Geçiş Komisyonu” tarafından incelenmiş ve adı geçen öğrencilerin intibaklarının ekteki şekliyle yapılmasının uygun olduğuna ve gereği için Öğrenci İşleri Dairesi Başkanlığına arzına oybirliği ile karar verildi.</w:t>
      </w:r>
      <w:proofErr w:type="gramEnd"/>
    </w:p>
    <w:p w:rsidR="007F2268" w:rsidRDefault="007F2268" w:rsidP="00E44AC5">
      <w:pPr>
        <w:jc w:val="both"/>
      </w:pPr>
    </w:p>
    <w:p w:rsidR="007F2268" w:rsidRPr="00212402" w:rsidRDefault="008452D0" w:rsidP="00E44AC5">
      <w:pPr>
        <w:jc w:val="both"/>
      </w:pPr>
      <w:r w:rsidRPr="008452D0">
        <w:rPr>
          <w:b/>
        </w:rPr>
        <w:t>13-</w:t>
      </w:r>
      <w:r>
        <w:rPr>
          <w:b/>
        </w:rPr>
        <w:t xml:space="preserve"> </w:t>
      </w:r>
      <w:r w:rsidR="00212402" w:rsidRPr="00212402">
        <w:t xml:space="preserve">Görsel İletişim Tasarımı Bölüm Başkanlığının </w:t>
      </w:r>
      <w:proofErr w:type="gramStart"/>
      <w:r w:rsidR="00212402" w:rsidRPr="00212402">
        <w:t>17/09/2014</w:t>
      </w:r>
      <w:proofErr w:type="gramEnd"/>
      <w:r w:rsidR="00212402" w:rsidRPr="00212402">
        <w:t xml:space="preserve"> tarih ve 301.03/38897 sayılı yazısı okundu.</w:t>
      </w:r>
    </w:p>
    <w:p w:rsidR="007F2268" w:rsidRPr="00212402" w:rsidRDefault="007F2268" w:rsidP="00E44AC5">
      <w:pPr>
        <w:jc w:val="both"/>
      </w:pPr>
    </w:p>
    <w:p w:rsidR="007F2268" w:rsidRDefault="00212402" w:rsidP="00E44AC5">
      <w:pPr>
        <w:jc w:val="both"/>
      </w:pPr>
      <w:r>
        <w:t xml:space="preserve">Yapılan görüşmeler sonunda; Fakültemiz Görsel İletişim Tasarımı Bölümüne, Sakarya Üniversitesi Sakarya Meslek Yüksekokulu’ndan Dikey Geçiş yolu ile gelen, </w:t>
      </w:r>
      <w:proofErr w:type="gramStart"/>
      <w:r>
        <w:t>1307.080300</w:t>
      </w:r>
      <w:proofErr w:type="gramEnd"/>
      <w:r>
        <w:t xml:space="preserve"> numaralı Ga</w:t>
      </w:r>
      <w:r w:rsidR="00795550">
        <w:t>m</w:t>
      </w:r>
      <w:r>
        <w:t xml:space="preserve">ze </w:t>
      </w:r>
      <w:proofErr w:type="spellStart"/>
      <w:r>
        <w:t>ERMAN’ın</w:t>
      </w:r>
      <w:proofErr w:type="spellEnd"/>
      <w:r>
        <w:t xml:space="preserve"> evrakları “Dikey Geçiş Komisyonu” tarafından incelenmiş ve öğrencinin intibakının ekteki şekliyle uygun olduğuna ve gereği için Öğrenci İşleri Dairesi Başkanlığına arzına oybirliği ile karar verildi.</w:t>
      </w:r>
    </w:p>
    <w:p w:rsidR="00795550" w:rsidRDefault="00795550" w:rsidP="00E44AC5">
      <w:pPr>
        <w:jc w:val="both"/>
      </w:pPr>
    </w:p>
    <w:p w:rsidR="00795550" w:rsidRPr="00C071E9" w:rsidRDefault="00795550" w:rsidP="00795550">
      <w:pPr>
        <w:jc w:val="both"/>
      </w:pPr>
      <w:r w:rsidRPr="00C071E9">
        <w:rPr>
          <w:b/>
        </w:rPr>
        <w:t xml:space="preserve">14- </w:t>
      </w:r>
      <w:r w:rsidRPr="00C071E9">
        <w:t xml:space="preserve">Görsel İletişim Tasarımı Bölüm Başkanlığının </w:t>
      </w:r>
      <w:proofErr w:type="gramStart"/>
      <w:r w:rsidRPr="00C071E9">
        <w:t>17/09/2014</w:t>
      </w:r>
      <w:proofErr w:type="gramEnd"/>
      <w:r w:rsidRPr="00C071E9">
        <w:t xml:space="preserve"> tarih ve 301.03/38895 sayılı yazısı okundu.</w:t>
      </w:r>
    </w:p>
    <w:p w:rsidR="00795550" w:rsidRPr="00C071E9" w:rsidRDefault="00795550" w:rsidP="00795550">
      <w:pPr>
        <w:jc w:val="both"/>
      </w:pPr>
    </w:p>
    <w:p w:rsidR="00795550" w:rsidRDefault="00795550" w:rsidP="00795550">
      <w:pPr>
        <w:jc w:val="both"/>
      </w:pPr>
      <w:r w:rsidRPr="00C071E9">
        <w:t>Yapılan görüşmeler sonunda; Fakültemiz Görsel İletişim Tasarımı Bölümüne, Bartın</w:t>
      </w:r>
      <w:r>
        <w:t xml:space="preserve"> Üniversitesi Meslek Yüksekokulu’ndan Dikey Geçiş yolu ile gelen, </w:t>
      </w:r>
      <w:proofErr w:type="gramStart"/>
      <w:r>
        <w:t>1307.080302</w:t>
      </w:r>
      <w:proofErr w:type="gramEnd"/>
      <w:r>
        <w:t xml:space="preserve"> numaralı Caner </w:t>
      </w:r>
      <w:proofErr w:type="spellStart"/>
      <w:r>
        <w:t>DEMİRCİOĞLU’nun</w:t>
      </w:r>
      <w:proofErr w:type="spellEnd"/>
      <w:r>
        <w:t xml:space="preserve"> evrakları “Dikey Geçiş Komisyonu” tarafından incelenmiş ve öğrencinin intibakının ekteki şekliyle uygun olduğuna ve gereği için Öğrenci İşleri Dairesi Başkanlığına arzına oybirliği ile karar verildi.</w:t>
      </w:r>
    </w:p>
    <w:p w:rsidR="00795550" w:rsidRDefault="00795550" w:rsidP="00795550">
      <w:pPr>
        <w:jc w:val="both"/>
      </w:pPr>
    </w:p>
    <w:p w:rsidR="00C071E9" w:rsidRPr="00C071E9" w:rsidRDefault="00C071E9" w:rsidP="00C071E9">
      <w:pPr>
        <w:jc w:val="both"/>
      </w:pPr>
      <w:r w:rsidRPr="00C071E9">
        <w:rPr>
          <w:b/>
        </w:rPr>
        <w:t>1</w:t>
      </w:r>
      <w:r>
        <w:rPr>
          <w:b/>
        </w:rPr>
        <w:t>5</w:t>
      </w:r>
      <w:r w:rsidRPr="00C071E9">
        <w:rPr>
          <w:b/>
        </w:rPr>
        <w:t xml:space="preserve">- </w:t>
      </w:r>
      <w:r w:rsidRPr="00C071E9">
        <w:t xml:space="preserve">Görsel İletişim Tasarımı Bölüm Başkanlığının </w:t>
      </w:r>
      <w:proofErr w:type="gramStart"/>
      <w:r w:rsidRPr="00C071E9">
        <w:t>17/09/2014</w:t>
      </w:r>
      <w:proofErr w:type="gramEnd"/>
      <w:r w:rsidRPr="00C071E9">
        <w:t xml:space="preserve"> tarih ve 301.03/3889</w:t>
      </w:r>
      <w:r>
        <w:t>8</w:t>
      </w:r>
      <w:r w:rsidRPr="00C071E9">
        <w:t xml:space="preserve"> sayılı yazısı okundu.</w:t>
      </w:r>
    </w:p>
    <w:p w:rsidR="00C071E9" w:rsidRPr="00C071E9" w:rsidRDefault="00C071E9" w:rsidP="00C071E9">
      <w:pPr>
        <w:jc w:val="both"/>
      </w:pPr>
    </w:p>
    <w:p w:rsidR="00CA6192" w:rsidRDefault="00C071E9" w:rsidP="00C071E9">
      <w:pPr>
        <w:jc w:val="both"/>
      </w:pPr>
      <w:r w:rsidRPr="00C071E9">
        <w:t>Yapılan görüşmeler sonunda;</w:t>
      </w:r>
      <w:r>
        <w:t xml:space="preserve"> </w:t>
      </w:r>
      <w:r w:rsidRPr="00C071E9">
        <w:t xml:space="preserve">Fakültemiz Görsel İletişim Tasarımı Bölümüne, </w:t>
      </w:r>
      <w:r>
        <w:t xml:space="preserve">Anadolu Üniversitesi Açık Öğretim Fakültesinden Dikey Geçiş yolu ile gelen, </w:t>
      </w:r>
      <w:proofErr w:type="gramStart"/>
      <w:r>
        <w:t>1307.080301</w:t>
      </w:r>
      <w:proofErr w:type="gramEnd"/>
      <w:r>
        <w:t xml:space="preserve"> numaralı </w:t>
      </w:r>
    </w:p>
    <w:p w:rsidR="00CA6192" w:rsidRPr="00CA6192" w:rsidRDefault="00CA6192" w:rsidP="00CA6192">
      <w:pPr>
        <w:ind w:left="7080"/>
        <w:rPr>
          <w:b/>
          <w:color w:val="000000" w:themeColor="text1"/>
          <w:u w:val="single"/>
        </w:rPr>
      </w:pPr>
      <w:r w:rsidRPr="00CA6192">
        <w:rPr>
          <w:b/>
          <w:color w:val="000000" w:themeColor="text1"/>
          <w:u w:val="single"/>
        </w:rPr>
        <w:lastRenderedPageBreak/>
        <w:t>FYK-389/</w:t>
      </w:r>
      <w:r>
        <w:rPr>
          <w:b/>
          <w:color w:val="000000" w:themeColor="text1"/>
          <w:u w:val="single"/>
        </w:rPr>
        <w:t>5</w:t>
      </w:r>
    </w:p>
    <w:p w:rsidR="00CA6192" w:rsidRDefault="00CA6192" w:rsidP="00CA6192">
      <w:pPr>
        <w:ind w:left="7080"/>
        <w:rPr>
          <w:b/>
          <w:color w:val="000000" w:themeColor="text1"/>
        </w:rPr>
      </w:pPr>
      <w:proofErr w:type="gramStart"/>
      <w:r>
        <w:rPr>
          <w:b/>
          <w:color w:val="000000" w:themeColor="text1"/>
        </w:rPr>
        <w:t>17/09/2014</w:t>
      </w:r>
      <w:proofErr w:type="gramEnd"/>
    </w:p>
    <w:p w:rsidR="00CA6192" w:rsidRDefault="00CA6192" w:rsidP="00C071E9">
      <w:pPr>
        <w:jc w:val="both"/>
      </w:pPr>
    </w:p>
    <w:p w:rsidR="00C071E9" w:rsidRDefault="00C071E9" w:rsidP="00C071E9">
      <w:pPr>
        <w:jc w:val="both"/>
      </w:pPr>
      <w:r>
        <w:t xml:space="preserve">Caner </w:t>
      </w:r>
      <w:proofErr w:type="spellStart"/>
      <w:r>
        <w:t>DEMİRCİOĞLU’nun</w:t>
      </w:r>
      <w:proofErr w:type="spellEnd"/>
      <w:r>
        <w:t xml:space="preserve"> evrakları “Dikey Geçiş Komisyonu” tarafından incelenmiş ve öğrencinin intibakının ekteki şekliyle uygun olduğuna ve gereği için Öğrenci İşleri Dairesi Başkanlığına arzına oybirliği ile karar verildi.</w:t>
      </w:r>
    </w:p>
    <w:p w:rsidR="00795550" w:rsidRPr="00795550" w:rsidRDefault="00795550" w:rsidP="00C071E9">
      <w:pPr>
        <w:jc w:val="both"/>
        <w:rPr>
          <w:b/>
        </w:rPr>
      </w:pPr>
    </w:p>
    <w:p w:rsidR="001866F0" w:rsidRPr="00C071E9" w:rsidRDefault="001866F0" w:rsidP="001866F0">
      <w:pPr>
        <w:jc w:val="both"/>
      </w:pPr>
      <w:r w:rsidRPr="001866F0">
        <w:rPr>
          <w:b/>
        </w:rPr>
        <w:t>16-</w:t>
      </w:r>
      <w:r>
        <w:rPr>
          <w:b/>
        </w:rPr>
        <w:t xml:space="preserve"> </w:t>
      </w:r>
      <w:r w:rsidRPr="00C071E9">
        <w:rPr>
          <w:b/>
        </w:rPr>
        <w:t xml:space="preserve">- </w:t>
      </w:r>
      <w:r w:rsidRPr="00C071E9">
        <w:t xml:space="preserve">Görsel İletişim Tasarımı Bölüm Başkanlığının </w:t>
      </w:r>
      <w:proofErr w:type="gramStart"/>
      <w:r w:rsidRPr="00C071E9">
        <w:t>17/09/2014</w:t>
      </w:r>
      <w:proofErr w:type="gramEnd"/>
      <w:r w:rsidRPr="00C071E9">
        <w:t xml:space="preserve"> tarih ve 301.03/3889</w:t>
      </w:r>
      <w:r>
        <w:t>9</w:t>
      </w:r>
      <w:r w:rsidRPr="00C071E9">
        <w:t>sayılı yazısı okundu.</w:t>
      </w:r>
    </w:p>
    <w:p w:rsidR="001866F0" w:rsidRPr="00C071E9" w:rsidRDefault="001866F0" w:rsidP="001866F0">
      <w:pPr>
        <w:jc w:val="both"/>
      </w:pPr>
    </w:p>
    <w:p w:rsidR="007F2268" w:rsidRDefault="001866F0" w:rsidP="001866F0">
      <w:pPr>
        <w:jc w:val="both"/>
      </w:pPr>
      <w:r w:rsidRPr="00C071E9">
        <w:t>Yapılan görüşmeler sonunda;</w:t>
      </w:r>
      <w:r>
        <w:t xml:space="preserve"> aşağıda adı geçen öğrencilerin daha önceki eğitimlerinde alıp da başarılı oldukları derslerinden muafiyetlerinin uygun olduğuna ve gereği için Öğrenci İşleri Dairesi Başkanlığına arzına oybirliği ile karar verildi.</w:t>
      </w:r>
    </w:p>
    <w:p w:rsidR="001866F0" w:rsidRDefault="001866F0" w:rsidP="001866F0">
      <w:pPr>
        <w:jc w:val="both"/>
      </w:pPr>
    </w:p>
    <w:tbl>
      <w:tblPr>
        <w:tblStyle w:val="TabloKlavuzu"/>
        <w:tblW w:w="0" w:type="auto"/>
        <w:tblLook w:val="04A0" w:firstRow="1" w:lastRow="0" w:firstColumn="1" w:lastColumn="0" w:noHBand="0" w:noVBand="1"/>
      </w:tblPr>
      <w:tblGrid>
        <w:gridCol w:w="1668"/>
        <w:gridCol w:w="1417"/>
        <w:gridCol w:w="2126"/>
        <w:gridCol w:w="2629"/>
        <w:gridCol w:w="708"/>
        <w:gridCol w:w="740"/>
      </w:tblGrid>
      <w:tr w:rsidR="001866F0" w:rsidTr="001866F0">
        <w:tc>
          <w:tcPr>
            <w:tcW w:w="1668" w:type="dxa"/>
          </w:tcPr>
          <w:p w:rsidR="001866F0" w:rsidRDefault="001866F0" w:rsidP="001866F0">
            <w:pPr>
              <w:jc w:val="both"/>
              <w:rPr>
                <w:b/>
              </w:rPr>
            </w:pPr>
            <w:r>
              <w:rPr>
                <w:b/>
              </w:rPr>
              <w:t>Adı Soyadı</w:t>
            </w:r>
          </w:p>
        </w:tc>
        <w:tc>
          <w:tcPr>
            <w:tcW w:w="1417" w:type="dxa"/>
          </w:tcPr>
          <w:p w:rsidR="001866F0" w:rsidRDefault="001866F0" w:rsidP="001866F0">
            <w:pPr>
              <w:jc w:val="both"/>
              <w:rPr>
                <w:b/>
              </w:rPr>
            </w:pPr>
            <w:r>
              <w:rPr>
                <w:b/>
              </w:rPr>
              <w:t>Fakülte No</w:t>
            </w:r>
          </w:p>
        </w:tc>
        <w:tc>
          <w:tcPr>
            <w:tcW w:w="2126" w:type="dxa"/>
          </w:tcPr>
          <w:p w:rsidR="001866F0" w:rsidRDefault="001866F0" w:rsidP="001866F0">
            <w:pPr>
              <w:jc w:val="both"/>
              <w:rPr>
                <w:b/>
              </w:rPr>
            </w:pPr>
            <w:r>
              <w:rPr>
                <w:b/>
              </w:rPr>
              <w:t>Geldiği Okul</w:t>
            </w:r>
          </w:p>
        </w:tc>
        <w:tc>
          <w:tcPr>
            <w:tcW w:w="2629" w:type="dxa"/>
          </w:tcPr>
          <w:p w:rsidR="001866F0" w:rsidRDefault="001866F0" w:rsidP="001866F0">
            <w:pPr>
              <w:jc w:val="both"/>
              <w:rPr>
                <w:b/>
              </w:rPr>
            </w:pPr>
            <w:r>
              <w:rPr>
                <w:b/>
              </w:rPr>
              <w:t>Muaf Olunan Dersler</w:t>
            </w:r>
          </w:p>
        </w:tc>
        <w:tc>
          <w:tcPr>
            <w:tcW w:w="708" w:type="dxa"/>
          </w:tcPr>
          <w:p w:rsidR="001866F0" w:rsidRDefault="001866F0" w:rsidP="001866F0">
            <w:pPr>
              <w:jc w:val="both"/>
              <w:rPr>
                <w:b/>
              </w:rPr>
            </w:pPr>
            <w:r>
              <w:rPr>
                <w:b/>
              </w:rPr>
              <w:t>T+U</w:t>
            </w:r>
          </w:p>
        </w:tc>
        <w:tc>
          <w:tcPr>
            <w:tcW w:w="740" w:type="dxa"/>
          </w:tcPr>
          <w:p w:rsidR="001866F0" w:rsidRDefault="001866F0" w:rsidP="001866F0">
            <w:pPr>
              <w:jc w:val="both"/>
              <w:rPr>
                <w:b/>
              </w:rPr>
            </w:pPr>
            <w:r>
              <w:rPr>
                <w:b/>
              </w:rPr>
              <w:t>NOT</w:t>
            </w:r>
          </w:p>
        </w:tc>
      </w:tr>
      <w:tr w:rsidR="001866F0" w:rsidRPr="001866F0" w:rsidTr="001866F0">
        <w:trPr>
          <w:trHeight w:val="211"/>
        </w:trPr>
        <w:tc>
          <w:tcPr>
            <w:tcW w:w="1668" w:type="dxa"/>
            <w:vMerge w:val="restart"/>
          </w:tcPr>
          <w:p w:rsidR="001866F0" w:rsidRPr="001866F0" w:rsidRDefault="001866F0" w:rsidP="001866F0">
            <w:pPr>
              <w:jc w:val="both"/>
              <w:rPr>
                <w:sz w:val="20"/>
                <w:szCs w:val="20"/>
              </w:rPr>
            </w:pPr>
            <w:r w:rsidRPr="001866F0">
              <w:rPr>
                <w:sz w:val="20"/>
                <w:szCs w:val="20"/>
              </w:rPr>
              <w:t>Merve BIYIKLIOĞLU</w:t>
            </w:r>
          </w:p>
        </w:tc>
        <w:tc>
          <w:tcPr>
            <w:tcW w:w="1417" w:type="dxa"/>
            <w:vMerge w:val="restart"/>
          </w:tcPr>
          <w:p w:rsidR="001866F0" w:rsidRPr="001866F0" w:rsidRDefault="001866F0" w:rsidP="001866F0">
            <w:pPr>
              <w:jc w:val="both"/>
              <w:rPr>
                <w:sz w:val="20"/>
                <w:szCs w:val="20"/>
              </w:rPr>
            </w:pPr>
            <w:r w:rsidRPr="001866F0">
              <w:rPr>
                <w:sz w:val="20"/>
                <w:szCs w:val="20"/>
              </w:rPr>
              <w:t>1307.080301</w:t>
            </w:r>
          </w:p>
        </w:tc>
        <w:tc>
          <w:tcPr>
            <w:tcW w:w="2126" w:type="dxa"/>
            <w:vMerge w:val="restart"/>
          </w:tcPr>
          <w:p w:rsidR="001866F0" w:rsidRPr="001866F0" w:rsidRDefault="001866F0" w:rsidP="001866F0">
            <w:pPr>
              <w:jc w:val="both"/>
              <w:rPr>
                <w:sz w:val="20"/>
                <w:szCs w:val="20"/>
              </w:rPr>
            </w:pPr>
            <w:r w:rsidRPr="001866F0">
              <w:rPr>
                <w:sz w:val="20"/>
                <w:szCs w:val="20"/>
              </w:rPr>
              <w:t>İstanbul Aydın Üniversitesi</w:t>
            </w:r>
          </w:p>
        </w:tc>
        <w:tc>
          <w:tcPr>
            <w:tcW w:w="2629" w:type="dxa"/>
          </w:tcPr>
          <w:p w:rsidR="001866F0" w:rsidRPr="001866F0" w:rsidRDefault="001866F0" w:rsidP="001866F0">
            <w:pPr>
              <w:jc w:val="both"/>
              <w:rPr>
                <w:sz w:val="20"/>
                <w:szCs w:val="20"/>
              </w:rPr>
            </w:pPr>
            <w:r>
              <w:rPr>
                <w:sz w:val="20"/>
                <w:szCs w:val="20"/>
              </w:rPr>
              <w:t>GİT 108 Fotoğraf</w:t>
            </w:r>
          </w:p>
        </w:tc>
        <w:tc>
          <w:tcPr>
            <w:tcW w:w="708" w:type="dxa"/>
          </w:tcPr>
          <w:p w:rsidR="001866F0" w:rsidRPr="001866F0" w:rsidRDefault="001866F0" w:rsidP="001866F0">
            <w:pPr>
              <w:jc w:val="both"/>
              <w:rPr>
                <w:sz w:val="20"/>
                <w:szCs w:val="20"/>
              </w:rPr>
            </w:pPr>
            <w:r>
              <w:rPr>
                <w:sz w:val="20"/>
                <w:szCs w:val="20"/>
              </w:rPr>
              <w:t>2+2</w:t>
            </w:r>
          </w:p>
        </w:tc>
        <w:tc>
          <w:tcPr>
            <w:tcW w:w="740" w:type="dxa"/>
          </w:tcPr>
          <w:p w:rsidR="001866F0" w:rsidRPr="001866F0" w:rsidRDefault="001866F0" w:rsidP="001866F0">
            <w:pPr>
              <w:jc w:val="both"/>
              <w:rPr>
                <w:sz w:val="20"/>
                <w:szCs w:val="20"/>
              </w:rPr>
            </w:pPr>
            <w:r>
              <w:rPr>
                <w:sz w:val="20"/>
                <w:szCs w:val="20"/>
              </w:rPr>
              <w:t>AA</w:t>
            </w:r>
          </w:p>
        </w:tc>
      </w:tr>
      <w:tr w:rsidR="001866F0" w:rsidRPr="001866F0" w:rsidTr="001866F0">
        <w:trPr>
          <w:trHeight w:val="210"/>
        </w:trPr>
        <w:tc>
          <w:tcPr>
            <w:tcW w:w="1668" w:type="dxa"/>
            <w:vMerge/>
          </w:tcPr>
          <w:p w:rsidR="001866F0" w:rsidRPr="001866F0" w:rsidRDefault="001866F0" w:rsidP="001866F0">
            <w:pPr>
              <w:jc w:val="both"/>
              <w:rPr>
                <w:sz w:val="20"/>
                <w:szCs w:val="20"/>
              </w:rPr>
            </w:pPr>
          </w:p>
        </w:tc>
        <w:tc>
          <w:tcPr>
            <w:tcW w:w="1417" w:type="dxa"/>
            <w:vMerge/>
          </w:tcPr>
          <w:p w:rsidR="001866F0" w:rsidRPr="001866F0" w:rsidRDefault="001866F0" w:rsidP="001866F0">
            <w:pPr>
              <w:jc w:val="both"/>
              <w:rPr>
                <w:sz w:val="20"/>
                <w:szCs w:val="20"/>
              </w:rPr>
            </w:pPr>
          </w:p>
        </w:tc>
        <w:tc>
          <w:tcPr>
            <w:tcW w:w="2126" w:type="dxa"/>
            <w:vMerge/>
          </w:tcPr>
          <w:p w:rsidR="001866F0" w:rsidRPr="001866F0" w:rsidRDefault="001866F0" w:rsidP="001866F0">
            <w:pPr>
              <w:jc w:val="both"/>
              <w:rPr>
                <w:sz w:val="20"/>
                <w:szCs w:val="20"/>
              </w:rPr>
            </w:pPr>
          </w:p>
        </w:tc>
        <w:tc>
          <w:tcPr>
            <w:tcW w:w="2629" w:type="dxa"/>
          </w:tcPr>
          <w:p w:rsidR="001866F0" w:rsidRPr="001866F0" w:rsidRDefault="001866F0" w:rsidP="001866F0">
            <w:pPr>
              <w:jc w:val="both"/>
              <w:rPr>
                <w:sz w:val="20"/>
                <w:szCs w:val="20"/>
              </w:rPr>
            </w:pPr>
            <w:r>
              <w:rPr>
                <w:sz w:val="20"/>
                <w:szCs w:val="20"/>
              </w:rPr>
              <w:t>GİT 209 Reklam</w:t>
            </w:r>
          </w:p>
        </w:tc>
        <w:tc>
          <w:tcPr>
            <w:tcW w:w="708" w:type="dxa"/>
          </w:tcPr>
          <w:p w:rsidR="001866F0" w:rsidRPr="001866F0" w:rsidRDefault="001866F0" w:rsidP="001866F0">
            <w:pPr>
              <w:jc w:val="both"/>
              <w:rPr>
                <w:sz w:val="20"/>
                <w:szCs w:val="20"/>
              </w:rPr>
            </w:pPr>
            <w:r>
              <w:rPr>
                <w:sz w:val="20"/>
                <w:szCs w:val="20"/>
              </w:rPr>
              <w:t>1+2</w:t>
            </w:r>
          </w:p>
        </w:tc>
        <w:tc>
          <w:tcPr>
            <w:tcW w:w="740" w:type="dxa"/>
          </w:tcPr>
          <w:p w:rsidR="001866F0" w:rsidRPr="001866F0" w:rsidRDefault="001866F0" w:rsidP="001866F0">
            <w:pPr>
              <w:jc w:val="both"/>
              <w:rPr>
                <w:sz w:val="20"/>
                <w:szCs w:val="20"/>
              </w:rPr>
            </w:pPr>
            <w:r>
              <w:rPr>
                <w:sz w:val="20"/>
                <w:szCs w:val="20"/>
              </w:rPr>
              <w:t>AA</w:t>
            </w:r>
          </w:p>
        </w:tc>
      </w:tr>
      <w:tr w:rsidR="001866F0" w:rsidRPr="001866F0" w:rsidTr="001866F0">
        <w:tc>
          <w:tcPr>
            <w:tcW w:w="1668" w:type="dxa"/>
          </w:tcPr>
          <w:p w:rsidR="001866F0" w:rsidRPr="001866F0" w:rsidRDefault="001866F0" w:rsidP="001866F0">
            <w:pPr>
              <w:jc w:val="both"/>
              <w:rPr>
                <w:sz w:val="20"/>
                <w:szCs w:val="20"/>
              </w:rPr>
            </w:pPr>
            <w:r w:rsidRPr="001866F0">
              <w:rPr>
                <w:sz w:val="20"/>
                <w:szCs w:val="20"/>
              </w:rPr>
              <w:t>Serhat ÇAKIR</w:t>
            </w:r>
          </w:p>
        </w:tc>
        <w:tc>
          <w:tcPr>
            <w:tcW w:w="1417" w:type="dxa"/>
          </w:tcPr>
          <w:p w:rsidR="001866F0" w:rsidRPr="001866F0" w:rsidRDefault="001866F0" w:rsidP="001866F0">
            <w:pPr>
              <w:jc w:val="both"/>
              <w:rPr>
                <w:sz w:val="20"/>
                <w:szCs w:val="20"/>
              </w:rPr>
            </w:pPr>
            <w:r w:rsidRPr="001866F0">
              <w:rPr>
                <w:sz w:val="20"/>
                <w:szCs w:val="20"/>
              </w:rPr>
              <w:t>1307.08028</w:t>
            </w:r>
          </w:p>
        </w:tc>
        <w:tc>
          <w:tcPr>
            <w:tcW w:w="2126" w:type="dxa"/>
          </w:tcPr>
          <w:p w:rsidR="001866F0" w:rsidRPr="001866F0" w:rsidRDefault="001866F0" w:rsidP="001866F0">
            <w:pPr>
              <w:jc w:val="both"/>
              <w:rPr>
                <w:sz w:val="20"/>
                <w:szCs w:val="20"/>
              </w:rPr>
            </w:pPr>
            <w:r>
              <w:rPr>
                <w:sz w:val="20"/>
                <w:szCs w:val="20"/>
              </w:rPr>
              <w:t xml:space="preserve">Nişantaşı </w:t>
            </w:r>
            <w:proofErr w:type="spellStart"/>
            <w:r>
              <w:rPr>
                <w:sz w:val="20"/>
                <w:szCs w:val="20"/>
              </w:rPr>
              <w:t>Üniv</w:t>
            </w:r>
            <w:proofErr w:type="spellEnd"/>
            <w:r>
              <w:rPr>
                <w:sz w:val="20"/>
                <w:szCs w:val="20"/>
              </w:rPr>
              <w:t>.</w:t>
            </w:r>
          </w:p>
        </w:tc>
        <w:tc>
          <w:tcPr>
            <w:tcW w:w="2629" w:type="dxa"/>
          </w:tcPr>
          <w:p w:rsidR="001866F0" w:rsidRPr="001866F0" w:rsidRDefault="001866F0" w:rsidP="001866F0">
            <w:pPr>
              <w:jc w:val="both"/>
              <w:rPr>
                <w:sz w:val="20"/>
                <w:szCs w:val="20"/>
              </w:rPr>
            </w:pPr>
            <w:r>
              <w:rPr>
                <w:sz w:val="20"/>
                <w:szCs w:val="20"/>
              </w:rPr>
              <w:t>GİT 209 Reklam</w:t>
            </w:r>
          </w:p>
        </w:tc>
        <w:tc>
          <w:tcPr>
            <w:tcW w:w="708" w:type="dxa"/>
          </w:tcPr>
          <w:p w:rsidR="001866F0" w:rsidRPr="001866F0" w:rsidRDefault="001866F0" w:rsidP="001866F0">
            <w:pPr>
              <w:jc w:val="both"/>
              <w:rPr>
                <w:sz w:val="20"/>
                <w:szCs w:val="20"/>
              </w:rPr>
            </w:pPr>
            <w:r>
              <w:rPr>
                <w:sz w:val="20"/>
                <w:szCs w:val="20"/>
              </w:rPr>
              <w:t>1+2</w:t>
            </w:r>
          </w:p>
        </w:tc>
        <w:tc>
          <w:tcPr>
            <w:tcW w:w="740" w:type="dxa"/>
          </w:tcPr>
          <w:p w:rsidR="001866F0" w:rsidRPr="001866F0" w:rsidRDefault="001866F0" w:rsidP="001866F0">
            <w:pPr>
              <w:jc w:val="both"/>
              <w:rPr>
                <w:sz w:val="20"/>
                <w:szCs w:val="20"/>
              </w:rPr>
            </w:pPr>
            <w:r>
              <w:rPr>
                <w:sz w:val="20"/>
                <w:szCs w:val="20"/>
              </w:rPr>
              <w:t>CC</w:t>
            </w:r>
          </w:p>
        </w:tc>
      </w:tr>
    </w:tbl>
    <w:p w:rsidR="001866F0" w:rsidRPr="001866F0" w:rsidRDefault="001866F0" w:rsidP="001866F0">
      <w:pPr>
        <w:jc w:val="both"/>
        <w:rPr>
          <w:b/>
        </w:rPr>
      </w:pPr>
    </w:p>
    <w:p w:rsidR="007F2268" w:rsidRDefault="004268BA" w:rsidP="00E44AC5">
      <w:pPr>
        <w:jc w:val="both"/>
      </w:pPr>
      <w:r w:rsidRPr="002B0643">
        <w:rPr>
          <w:b/>
        </w:rPr>
        <w:t>17-</w:t>
      </w:r>
      <w:r>
        <w:t xml:space="preserve"> Gündemde başka madde olmadığından oturuma son verildi.</w:t>
      </w:r>
    </w:p>
    <w:p w:rsidR="004268BA" w:rsidRDefault="004268BA" w:rsidP="00E44AC5">
      <w:pPr>
        <w:jc w:val="both"/>
      </w:pPr>
    </w:p>
    <w:p w:rsidR="004268BA" w:rsidRDefault="004268BA" w:rsidP="00E44AC5">
      <w:pPr>
        <w:jc w:val="both"/>
      </w:pPr>
    </w:p>
    <w:p w:rsidR="004268BA" w:rsidRDefault="004268BA" w:rsidP="004268BA">
      <w:pPr>
        <w:rPr>
          <w:b/>
        </w:rPr>
      </w:pPr>
    </w:p>
    <w:p w:rsidR="004268BA" w:rsidRDefault="004268BA" w:rsidP="004268BA">
      <w:pPr>
        <w:rPr>
          <w:b/>
        </w:rPr>
      </w:pPr>
      <w:r>
        <w:rPr>
          <w:b/>
        </w:rPr>
        <w:t>Prof. Dr. Besim F. DELLALOĞLU</w:t>
      </w:r>
      <w:r>
        <w:rPr>
          <w:b/>
        </w:rPr>
        <w:tab/>
      </w:r>
      <w:r>
        <w:rPr>
          <w:b/>
        </w:rPr>
        <w:tab/>
      </w:r>
      <w:r>
        <w:rPr>
          <w:b/>
        </w:rPr>
        <w:tab/>
        <w:t>Prof. Dr. Ayşe ÜSTÜN</w:t>
      </w:r>
    </w:p>
    <w:p w:rsidR="004268BA" w:rsidRDefault="004268BA" w:rsidP="004268BA">
      <w:pPr>
        <w:rPr>
          <w:b/>
        </w:rPr>
      </w:pPr>
      <w:r>
        <w:rPr>
          <w:b/>
        </w:rPr>
        <w:t>DEKAN</w:t>
      </w:r>
      <w:r>
        <w:rPr>
          <w:b/>
        </w:rPr>
        <w:tab/>
      </w:r>
      <w:r>
        <w:rPr>
          <w:b/>
        </w:rPr>
        <w:tab/>
      </w:r>
      <w:r>
        <w:rPr>
          <w:b/>
        </w:rPr>
        <w:tab/>
      </w:r>
      <w:r>
        <w:rPr>
          <w:b/>
        </w:rPr>
        <w:tab/>
      </w:r>
      <w:r>
        <w:rPr>
          <w:b/>
        </w:rPr>
        <w:tab/>
      </w:r>
      <w:r>
        <w:rPr>
          <w:b/>
        </w:rPr>
        <w:tab/>
      </w:r>
      <w:r>
        <w:rPr>
          <w:b/>
        </w:rPr>
        <w:tab/>
        <w:t>ÜYE</w:t>
      </w:r>
    </w:p>
    <w:p w:rsidR="004268BA" w:rsidRDefault="004268BA" w:rsidP="004268BA">
      <w:pPr>
        <w:rPr>
          <w:b/>
        </w:rPr>
      </w:pPr>
    </w:p>
    <w:p w:rsidR="004268BA" w:rsidRDefault="004268BA" w:rsidP="004268BA">
      <w:pPr>
        <w:rPr>
          <w:b/>
        </w:rPr>
      </w:pPr>
    </w:p>
    <w:p w:rsidR="004268BA" w:rsidRDefault="004268BA" w:rsidP="004268BA">
      <w:pPr>
        <w:rPr>
          <w:b/>
        </w:rPr>
      </w:pPr>
    </w:p>
    <w:p w:rsidR="004268BA" w:rsidRDefault="004268BA" w:rsidP="004268BA">
      <w:pPr>
        <w:rPr>
          <w:b/>
        </w:rPr>
      </w:pPr>
      <w:r>
        <w:rPr>
          <w:b/>
        </w:rPr>
        <w:t>Prof. Hayriye KOÇ BAŞARA</w:t>
      </w:r>
      <w:r>
        <w:rPr>
          <w:b/>
        </w:rPr>
        <w:tab/>
      </w:r>
      <w:r>
        <w:rPr>
          <w:b/>
        </w:rPr>
        <w:tab/>
      </w:r>
      <w:r>
        <w:rPr>
          <w:b/>
        </w:rPr>
        <w:tab/>
      </w:r>
      <w:r>
        <w:rPr>
          <w:b/>
        </w:rPr>
        <w:tab/>
      </w:r>
      <w:proofErr w:type="gramStart"/>
      <w:r>
        <w:rPr>
          <w:b/>
        </w:rPr>
        <w:t>Prof.  Füsun</w:t>
      </w:r>
      <w:proofErr w:type="gramEnd"/>
      <w:r>
        <w:rPr>
          <w:b/>
        </w:rPr>
        <w:t xml:space="preserve"> ÇAĞLAYAN</w:t>
      </w:r>
    </w:p>
    <w:p w:rsidR="004268BA" w:rsidRDefault="004268BA" w:rsidP="004268BA">
      <w:pPr>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4268BA" w:rsidRDefault="004268BA" w:rsidP="004268BA">
      <w:pPr>
        <w:rPr>
          <w:b/>
        </w:rPr>
      </w:pPr>
    </w:p>
    <w:p w:rsidR="004268BA" w:rsidRDefault="004268BA" w:rsidP="004268BA">
      <w:pPr>
        <w:rPr>
          <w:b/>
        </w:rPr>
      </w:pPr>
    </w:p>
    <w:p w:rsidR="004268BA" w:rsidRDefault="004268BA" w:rsidP="004268BA">
      <w:pPr>
        <w:rPr>
          <w:b/>
        </w:rPr>
      </w:pPr>
      <w:bookmarkStart w:id="0" w:name="_GoBack"/>
      <w:bookmarkEnd w:id="0"/>
    </w:p>
    <w:p w:rsidR="004268BA" w:rsidRDefault="004268BA" w:rsidP="004268BA">
      <w:pPr>
        <w:rPr>
          <w:b/>
        </w:rPr>
      </w:pPr>
      <w:r>
        <w:rPr>
          <w:b/>
        </w:rPr>
        <w:t>Doç. Dr. Süreyya ÇAKIR</w:t>
      </w:r>
    </w:p>
    <w:p w:rsidR="004268BA" w:rsidRDefault="004268BA" w:rsidP="004268BA">
      <w:pPr>
        <w:rPr>
          <w:b/>
        </w:rPr>
      </w:pPr>
      <w:r>
        <w:rPr>
          <w:b/>
        </w:rPr>
        <w:t>ÜYE</w:t>
      </w:r>
      <w:r>
        <w:rPr>
          <w:b/>
        </w:rPr>
        <w:tab/>
      </w:r>
      <w:r>
        <w:rPr>
          <w:b/>
        </w:rPr>
        <w:tab/>
      </w:r>
      <w:r>
        <w:rPr>
          <w:b/>
        </w:rPr>
        <w:tab/>
      </w:r>
      <w:r>
        <w:rPr>
          <w:b/>
        </w:rPr>
        <w:tab/>
      </w:r>
      <w:r>
        <w:rPr>
          <w:b/>
        </w:rPr>
        <w:tab/>
      </w:r>
      <w:r>
        <w:rPr>
          <w:b/>
        </w:rPr>
        <w:tab/>
      </w:r>
      <w:r>
        <w:rPr>
          <w:b/>
        </w:rPr>
        <w:tab/>
      </w:r>
      <w:r>
        <w:rPr>
          <w:b/>
        </w:rPr>
        <w:tab/>
      </w:r>
    </w:p>
    <w:p w:rsidR="004268BA" w:rsidRDefault="004268BA" w:rsidP="004268BA">
      <w:pPr>
        <w:rPr>
          <w:b/>
        </w:rPr>
      </w:pPr>
    </w:p>
    <w:p w:rsidR="004268BA" w:rsidRDefault="004268BA" w:rsidP="004268BA">
      <w:pPr>
        <w:rPr>
          <w:b/>
        </w:rPr>
      </w:pPr>
    </w:p>
    <w:p w:rsidR="004268BA" w:rsidRDefault="004268BA" w:rsidP="004268BA">
      <w:pPr>
        <w:rPr>
          <w:b/>
        </w:rPr>
      </w:pPr>
    </w:p>
    <w:p w:rsidR="004268BA" w:rsidRDefault="004268BA"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E44AC5">
      <w:pPr>
        <w:jc w:val="both"/>
      </w:pPr>
    </w:p>
    <w:p w:rsidR="007F2268" w:rsidRDefault="007F2268" w:rsidP="007F2268">
      <w:pPr>
        <w:jc w:val="center"/>
        <w:rPr>
          <w:b/>
          <w:color w:val="000000" w:themeColor="text1"/>
        </w:rPr>
      </w:pPr>
      <w:r>
        <w:rPr>
          <w:b/>
          <w:color w:val="000000" w:themeColor="text1"/>
        </w:rPr>
        <w:t>SAKARYA ÜNİVERSİTESİ</w:t>
      </w:r>
    </w:p>
    <w:p w:rsidR="007F2268" w:rsidRDefault="007F2268" w:rsidP="007F2268">
      <w:pPr>
        <w:jc w:val="center"/>
        <w:rPr>
          <w:b/>
          <w:color w:val="000000" w:themeColor="text1"/>
        </w:rPr>
      </w:pPr>
      <w:r>
        <w:rPr>
          <w:b/>
          <w:color w:val="000000" w:themeColor="text1"/>
        </w:rPr>
        <w:t>GÜZEL SANATLAR FAKÜLTESİ</w:t>
      </w:r>
    </w:p>
    <w:p w:rsidR="007F2268" w:rsidRDefault="007F2268" w:rsidP="007F2268">
      <w:pPr>
        <w:jc w:val="center"/>
        <w:rPr>
          <w:b/>
          <w:color w:val="000000" w:themeColor="text1"/>
        </w:rPr>
      </w:pPr>
      <w:r>
        <w:rPr>
          <w:b/>
          <w:color w:val="000000" w:themeColor="text1"/>
        </w:rPr>
        <w:t>FAKÜLTE YÖNETİM KURULU TOPLANTI TUTANAĞI</w:t>
      </w:r>
    </w:p>
    <w:p w:rsidR="007F2268" w:rsidRDefault="007F2268" w:rsidP="007F2268">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7F2268" w:rsidTr="00C71B3B">
        <w:trPr>
          <w:trHeight w:val="182"/>
        </w:trPr>
        <w:tc>
          <w:tcPr>
            <w:tcW w:w="3070" w:type="dxa"/>
            <w:hideMark/>
          </w:tcPr>
          <w:p w:rsidR="007F2268" w:rsidRDefault="007F2268" w:rsidP="00C71B3B">
            <w:pPr>
              <w:rPr>
                <w:color w:val="000000" w:themeColor="text1"/>
                <w:lang w:eastAsia="en-US"/>
              </w:rPr>
            </w:pPr>
            <w:r>
              <w:rPr>
                <w:b/>
                <w:color w:val="000000" w:themeColor="text1"/>
                <w:lang w:eastAsia="en-US"/>
              </w:rPr>
              <w:t xml:space="preserve">TOPLANTI TARİHİ                       </w:t>
            </w:r>
          </w:p>
        </w:tc>
        <w:tc>
          <w:tcPr>
            <w:tcW w:w="724" w:type="dxa"/>
            <w:hideMark/>
          </w:tcPr>
          <w:p w:rsidR="007F2268" w:rsidRDefault="007F2268" w:rsidP="00C71B3B">
            <w:pPr>
              <w:jc w:val="center"/>
              <w:rPr>
                <w:b/>
                <w:color w:val="000000" w:themeColor="text1"/>
                <w:lang w:eastAsia="en-US"/>
              </w:rPr>
            </w:pPr>
            <w:r>
              <w:rPr>
                <w:b/>
                <w:color w:val="000000" w:themeColor="text1"/>
                <w:lang w:eastAsia="en-US"/>
              </w:rPr>
              <w:t>:</w:t>
            </w:r>
          </w:p>
        </w:tc>
        <w:tc>
          <w:tcPr>
            <w:tcW w:w="1843" w:type="dxa"/>
            <w:hideMark/>
          </w:tcPr>
          <w:p w:rsidR="007F2268" w:rsidRDefault="007F2268" w:rsidP="00C71B3B">
            <w:pPr>
              <w:jc w:val="both"/>
              <w:rPr>
                <w:color w:val="000000" w:themeColor="text1"/>
                <w:lang w:eastAsia="en-US"/>
              </w:rPr>
            </w:pPr>
            <w:proofErr w:type="gramStart"/>
            <w:r>
              <w:rPr>
                <w:b/>
                <w:color w:val="000000" w:themeColor="text1"/>
                <w:lang w:eastAsia="en-US"/>
              </w:rPr>
              <w:t>17/09/2014</w:t>
            </w:r>
            <w:proofErr w:type="gramEnd"/>
          </w:p>
        </w:tc>
      </w:tr>
      <w:tr w:rsidR="007F2268" w:rsidTr="00C71B3B">
        <w:trPr>
          <w:trHeight w:val="182"/>
        </w:trPr>
        <w:tc>
          <w:tcPr>
            <w:tcW w:w="3070" w:type="dxa"/>
            <w:hideMark/>
          </w:tcPr>
          <w:p w:rsidR="007F2268" w:rsidRDefault="007F2268" w:rsidP="00C71B3B">
            <w:pPr>
              <w:rPr>
                <w:b/>
                <w:color w:val="000000" w:themeColor="text1"/>
                <w:lang w:eastAsia="en-US"/>
              </w:rPr>
            </w:pPr>
            <w:r>
              <w:rPr>
                <w:b/>
                <w:color w:val="000000" w:themeColor="text1"/>
                <w:lang w:eastAsia="en-US"/>
              </w:rPr>
              <w:t>TOPLANTI NO</w:t>
            </w:r>
          </w:p>
        </w:tc>
        <w:tc>
          <w:tcPr>
            <w:tcW w:w="724" w:type="dxa"/>
            <w:hideMark/>
          </w:tcPr>
          <w:p w:rsidR="007F2268" w:rsidRDefault="007F2268" w:rsidP="00C71B3B">
            <w:pPr>
              <w:jc w:val="center"/>
              <w:rPr>
                <w:b/>
                <w:color w:val="000000" w:themeColor="text1"/>
                <w:lang w:eastAsia="en-US"/>
              </w:rPr>
            </w:pPr>
            <w:r>
              <w:rPr>
                <w:b/>
                <w:color w:val="000000" w:themeColor="text1"/>
                <w:lang w:eastAsia="en-US"/>
              </w:rPr>
              <w:t>:</w:t>
            </w:r>
          </w:p>
        </w:tc>
        <w:tc>
          <w:tcPr>
            <w:tcW w:w="1843" w:type="dxa"/>
            <w:hideMark/>
          </w:tcPr>
          <w:p w:rsidR="007F2268" w:rsidRDefault="007F2268" w:rsidP="00C71B3B">
            <w:pPr>
              <w:jc w:val="both"/>
              <w:rPr>
                <w:b/>
                <w:color w:val="000000" w:themeColor="text1"/>
                <w:lang w:eastAsia="en-US"/>
              </w:rPr>
            </w:pPr>
            <w:r>
              <w:rPr>
                <w:b/>
                <w:color w:val="000000" w:themeColor="text1"/>
                <w:lang w:eastAsia="en-US"/>
              </w:rPr>
              <w:t>389</w:t>
            </w:r>
          </w:p>
        </w:tc>
      </w:tr>
    </w:tbl>
    <w:p w:rsidR="007F2268" w:rsidRDefault="007F2268" w:rsidP="007F2268">
      <w:pPr>
        <w:jc w:val="center"/>
        <w:rPr>
          <w:color w:val="000000" w:themeColor="text1"/>
        </w:rPr>
      </w:pPr>
    </w:p>
    <w:p w:rsidR="007F2268" w:rsidRDefault="007F2268" w:rsidP="007F2268">
      <w:pPr>
        <w:jc w:val="both"/>
        <w:rPr>
          <w:color w:val="000000" w:themeColor="text1"/>
        </w:rPr>
      </w:pPr>
      <w:r>
        <w:rPr>
          <w:color w:val="000000" w:themeColor="text1"/>
        </w:rPr>
        <w:t xml:space="preserve">Fakülte Yönetim Kurulu </w:t>
      </w:r>
      <w:proofErr w:type="gramStart"/>
      <w:r>
        <w:rPr>
          <w:color w:val="000000" w:themeColor="text1"/>
        </w:rPr>
        <w:t>17/09/2014</w:t>
      </w:r>
      <w:proofErr w:type="gramEnd"/>
      <w:r>
        <w:rPr>
          <w:color w:val="000000" w:themeColor="text1"/>
        </w:rPr>
        <w:t xml:space="preserve"> tarihinde Dekan Prof. Dr. Besim F.DELLALOĞLU başkanlığında toplanmış aşağıdaki kararlar alınmıştır.</w:t>
      </w:r>
    </w:p>
    <w:p w:rsidR="007F2268" w:rsidRDefault="007F2268" w:rsidP="007F2268">
      <w:pPr>
        <w:jc w:val="both"/>
        <w:rPr>
          <w:color w:val="000000" w:themeColor="text1"/>
        </w:rPr>
      </w:pPr>
    </w:p>
    <w:p w:rsidR="007F2268" w:rsidRPr="00E30F4A" w:rsidRDefault="007F2268" w:rsidP="007F2268">
      <w:r w:rsidRPr="002A4C64">
        <w:rPr>
          <w:b/>
        </w:rPr>
        <w:t>6-</w:t>
      </w:r>
      <w:r>
        <w:t xml:space="preserve"> </w:t>
      </w:r>
      <w:r w:rsidRPr="00E30F4A">
        <w:t xml:space="preserve">Seramik ve Cam Bölüm Başkanlığının </w:t>
      </w:r>
      <w:proofErr w:type="gramStart"/>
      <w:r>
        <w:t>16</w:t>
      </w:r>
      <w:r w:rsidRPr="00E30F4A">
        <w:t>/09/2014</w:t>
      </w:r>
      <w:proofErr w:type="gramEnd"/>
      <w:r w:rsidRPr="00E30F4A">
        <w:t xml:space="preserve"> tarih ve 903.07.02/3</w:t>
      </w:r>
      <w:r>
        <w:t>87001</w:t>
      </w:r>
      <w:r w:rsidRPr="00E30F4A">
        <w:t xml:space="preserve"> sayılı yazısı okundu.</w:t>
      </w:r>
    </w:p>
    <w:p w:rsidR="007F2268" w:rsidRPr="00E30F4A" w:rsidRDefault="007F2268" w:rsidP="007F2268"/>
    <w:p w:rsidR="007F2268" w:rsidRDefault="007F2268" w:rsidP="007F2268">
      <w:pPr>
        <w:jc w:val="both"/>
      </w:pPr>
      <w:r w:rsidRPr="00E30F4A">
        <w:t>Yapılan görüşmeler sonunda; Fakülte</w:t>
      </w:r>
      <w:r>
        <w:t xml:space="preserve">miz Seramik ve Cam Bölümü Öğretim Elemanı  </w:t>
      </w:r>
      <w:proofErr w:type="spellStart"/>
      <w:proofErr w:type="gramStart"/>
      <w:r>
        <w:t>Öğr.Gör</w:t>
      </w:r>
      <w:proofErr w:type="gramEnd"/>
      <w:r>
        <w:t>.Mustafa</w:t>
      </w:r>
      <w:proofErr w:type="spellEnd"/>
      <w:r>
        <w:t xml:space="preserve"> </w:t>
      </w:r>
      <w:proofErr w:type="spellStart"/>
      <w:r>
        <w:t>ERDEN’in</w:t>
      </w:r>
      <w:proofErr w:type="spellEnd"/>
      <w:r>
        <w:t xml:space="preserve">; 18-19 Eylül 2014 tarihleri arasında gerçekleştirilecek olan Seramik Sanatı Eğitimi ve Değişim Derneği (SSEDD) ile Bilecik Şeyh Edebali Üniversitesi’nin katkılarıyla gerçekleştirilecek olan 1.Seramik Sanatı Eğitimi Konferansı’na izleyici olarak katılmak üzere; 17-19 Eylül 2014 tarihleri arasında; </w:t>
      </w:r>
      <w:r w:rsidRPr="00945E35">
        <w:t>2547</w:t>
      </w:r>
      <w:r w:rsidRPr="004566EA">
        <w:t xml:space="preserve"> Sayılı Yükseköğretim Kanununun 39. maddesi ile Yurt İçinde ve Yurt Dışında Görevlendirmelerde Uyulacak Esaslara İlişkin Yönetmeliğin 2.maddesinin (a) fıkrası v</w:t>
      </w:r>
      <w:r>
        <w:t xml:space="preserve">e 3.maddesi gereğince, yolluksuz – yevmiyeli, katılım ücretli (100 TL) görevli-izinli </w:t>
      </w:r>
      <w:r w:rsidRPr="004566EA">
        <w:t xml:space="preserve">olarak </w:t>
      </w:r>
      <w:r>
        <w:t xml:space="preserve"> Bilecik’te görevlendirilmelerinin</w:t>
      </w:r>
      <w:r w:rsidRPr="004566EA">
        <w:t xml:space="preserve"> uygun olduğuna oybirliği ile karar verildi.</w:t>
      </w:r>
    </w:p>
    <w:p w:rsidR="007F2268" w:rsidRDefault="007F2268" w:rsidP="00E44AC5">
      <w:pPr>
        <w:jc w:val="both"/>
      </w:pPr>
    </w:p>
    <w:p w:rsidR="007F2268" w:rsidRPr="007F2268" w:rsidRDefault="007F2268" w:rsidP="007F2268">
      <w:pPr>
        <w:ind w:left="6372"/>
        <w:jc w:val="both"/>
        <w:rPr>
          <w:b/>
        </w:rPr>
      </w:pPr>
      <w:r w:rsidRPr="007F2268">
        <w:rPr>
          <w:b/>
        </w:rPr>
        <w:t>ASLININ AYNIDIR</w:t>
      </w:r>
    </w:p>
    <w:p w:rsidR="007F2268" w:rsidRPr="007F2268" w:rsidRDefault="007F2268" w:rsidP="007F2268">
      <w:pPr>
        <w:ind w:left="6372"/>
        <w:jc w:val="both"/>
        <w:rPr>
          <w:b/>
        </w:rPr>
      </w:pPr>
    </w:p>
    <w:p w:rsidR="007F2268" w:rsidRPr="007F2268" w:rsidRDefault="007F2268" w:rsidP="007F2268">
      <w:pPr>
        <w:ind w:left="6372"/>
        <w:jc w:val="both"/>
        <w:rPr>
          <w:b/>
        </w:rPr>
      </w:pPr>
    </w:p>
    <w:p w:rsidR="007F2268" w:rsidRPr="007F2268" w:rsidRDefault="007F2268" w:rsidP="007F2268">
      <w:pPr>
        <w:ind w:left="6372"/>
        <w:jc w:val="both"/>
        <w:rPr>
          <w:b/>
        </w:rPr>
      </w:pPr>
      <w:r w:rsidRPr="007F2268">
        <w:rPr>
          <w:b/>
        </w:rPr>
        <w:t>Zuhal KARAGÜLLE</w:t>
      </w:r>
    </w:p>
    <w:p w:rsidR="007F2268" w:rsidRPr="007F2268" w:rsidRDefault="007F2268" w:rsidP="007F2268">
      <w:pPr>
        <w:ind w:left="6372"/>
        <w:jc w:val="both"/>
        <w:rPr>
          <w:b/>
        </w:rPr>
      </w:pPr>
      <w:r w:rsidRPr="007F2268">
        <w:rPr>
          <w:b/>
        </w:rPr>
        <w:t>Fakülte Sekreteri</w:t>
      </w:r>
    </w:p>
    <w:sectPr w:rsidR="007F2268" w:rsidRPr="007F2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AD"/>
    <w:rsid w:val="00120AFC"/>
    <w:rsid w:val="001866F0"/>
    <w:rsid w:val="00194ADF"/>
    <w:rsid w:val="001F2AE7"/>
    <w:rsid w:val="00212402"/>
    <w:rsid w:val="002A4C64"/>
    <w:rsid w:val="002A6580"/>
    <w:rsid w:val="002B0643"/>
    <w:rsid w:val="0033192D"/>
    <w:rsid w:val="003C31FA"/>
    <w:rsid w:val="004268BA"/>
    <w:rsid w:val="005E1E04"/>
    <w:rsid w:val="006C3FA6"/>
    <w:rsid w:val="00795550"/>
    <w:rsid w:val="007C241B"/>
    <w:rsid w:val="007F2268"/>
    <w:rsid w:val="008452D0"/>
    <w:rsid w:val="008E1DAD"/>
    <w:rsid w:val="009C1F8C"/>
    <w:rsid w:val="00AA6803"/>
    <w:rsid w:val="00C071E9"/>
    <w:rsid w:val="00CA5EBF"/>
    <w:rsid w:val="00CA6192"/>
    <w:rsid w:val="00D7205C"/>
    <w:rsid w:val="00E44AC5"/>
    <w:rsid w:val="00E46BD0"/>
    <w:rsid w:val="00EC3ADE"/>
    <w:rsid w:val="00F35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1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6192"/>
    <w:rPr>
      <w:rFonts w:ascii="Tahoma" w:hAnsi="Tahoma" w:cs="Tahoma"/>
      <w:sz w:val="16"/>
      <w:szCs w:val="16"/>
    </w:rPr>
  </w:style>
  <w:style w:type="character" w:customStyle="1" w:styleId="BalonMetniChar">
    <w:name w:val="Balon Metni Char"/>
    <w:basedOn w:val="VarsaylanParagrafYazTipi"/>
    <w:link w:val="BalonMetni"/>
    <w:uiPriority w:val="99"/>
    <w:semiHidden/>
    <w:rsid w:val="00CA619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1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6192"/>
    <w:rPr>
      <w:rFonts w:ascii="Tahoma" w:hAnsi="Tahoma" w:cs="Tahoma"/>
      <w:sz w:val="16"/>
      <w:szCs w:val="16"/>
    </w:rPr>
  </w:style>
  <w:style w:type="character" w:customStyle="1" w:styleId="BalonMetniChar">
    <w:name w:val="Balon Metni Char"/>
    <w:basedOn w:val="VarsaylanParagrafYazTipi"/>
    <w:link w:val="BalonMetni"/>
    <w:uiPriority w:val="99"/>
    <w:semiHidden/>
    <w:rsid w:val="00CA619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1947</Words>
  <Characters>11102</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10</cp:revision>
  <cp:lastPrinted>2014-10-24T06:56:00Z</cp:lastPrinted>
  <dcterms:created xsi:type="dcterms:W3CDTF">2014-09-18T06:41:00Z</dcterms:created>
  <dcterms:modified xsi:type="dcterms:W3CDTF">2014-10-24T06:56:00Z</dcterms:modified>
</cp:coreProperties>
</file>