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8" w:rsidRDefault="00E92668" w:rsidP="00E92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Hayriye KOÇ BAŞARA</w:t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</w:t>
      </w:r>
      <w:r w:rsidR="00C95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</w:t>
      </w:r>
      <w:r w:rsidR="00C95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Tahsin TURGAY</w:t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</w:p>
    <w:p w:rsidR="00E92668" w:rsidRDefault="00E92668" w:rsidP="00E9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Yrd. Doç. Suzan ORHAN</w:t>
      </w:r>
    </w:p>
    <w:p w:rsidR="00E92668" w:rsidRDefault="00E92668" w:rsidP="00E92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E92668" w:rsidRDefault="00E92668" w:rsidP="00E92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E92668" w:rsidRDefault="00E92668" w:rsidP="00E92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E92668" w:rsidRDefault="00E92668" w:rsidP="00E92668">
      <w:pPr>
        <w:jc w:val="both"/>
        <w:rPr>
          <w:rFonts w:ascii="Times New Roman" w:hAnsi="Times New Roman" w:cs="Times New Roman"/>
        </w:rPr>
      </w:pPr>
    </w:p>
    <w:p w:rsidR="00E92668" w:rsidRDefault="00E92668" w:rsidP="00E926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29/03/2017</w:t>
      </w:r>
      <w:proofErr w:type="gramEnd"/>
    </w:p>
    <w:p w:rsidR="00E92668" w:rsidRDefault="00E92668" w:rsidP="00E92668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487</w:t>
      </w:r>
    </w:p>
    <w:p w:rsidR="00E92668" w:rsidRDefault="00E92668" w:rsidP="00E92668">
      <w:pPr>
        <w:jc w:val="both"/>
        <w:rPr>
          <w:rFonts w:ascii="Times New Roman" w:hAnsi="Times New Roman" w:cs="Times New Roman"/>
        </w:rPr>
      </w:pPr>
    </w:p>
    <w:p w:rsidR="00E92668" w:rsidRDefault="00E92668" w:rsidP="00E926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>
        <w:rPr>
          <w:rFonts w:ascii="Times New Roman" w:hAnsi="Times New Roman" w:cs="Times New Roman"/>
          <w:b/>
        </w:rPr>
        <w:t>29/03/2017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C95890" w:rsidRDefault="00C95890" w:rsidP="00E92668">
      <w:pPr>
        <w:jc w:val="both"/>
        <w:rPr>
          <w:rFonts w:ascii="Times New Roman" w:hAnsi="Times New Roman" w:cs="Times New Roman"/>
        </w:rPr>
      </w:pPr>
    </w:p>
    <w:p w:rsidR="00C95890" w:rsidRDefault="00C95890" w:rsidP="00C958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28/03/2017</w:t>
      </w:r>
      <w:proofErr w:type="gramEnd"/>
      <w:r>
        <w:rPr>
          <w:rFonts w:ascii="Times New Roman" w:hAnsi="Times New Roman" w:cs="Times New Roman"/>
        </w:rPr>
        <w:t xml:space="preserve"> tarih ve 903.07.03/E.14196 sayılı yazısı okundu.</w:t>
      </w:r>
    </w:p>
    <w:p w:rsidR="007C06FD" w:rsidRPr="007C06FD" w:rsidRDefault="007C06FD" w:rsidP="007C06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Geleneksel Türk Sanatları Bölümü Tezhip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 Öğretim Üyesi Ayşe </w:t>
      </w:r>
      <w:proofErr w:type="spellStart"/>
      <w:r>
        <w:rPr>
          <w:rFonts w:ascii="Times New Roman" w:hAnsi="Times New Roman" w:cs="Times New Roman"/>
        </w:rPr>
        <w:t>ÜSTÜN’ün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C06FD">
        <w:rPr>
          <w:rFonts w:ascii="Times New Roman" w:hAnsi="Times New Roman" w:cs="Times New Roman"/>
        </w:rPr>
        <w:t xml:space="preserve">04-07 Mayıs </w:t>
      </w:r>
      <w:r w:rsidRPr="007C06FD">
        <w:rPr>
          <w:rFonts w:ascii="Times New Roman" w:hAnsi="Times New Roman" w:cs="Times New Roman"/>
          <w:sz w:val="24"/>
          <w:szCs w:val="24"/>
        </w:rPr>
        <w:t>2017 tarihleri arasında İslam Tarihçileri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FD">
        <w:rPr>
          <w:rFonts w:ascii="Times New Roman" w:hAnsi="Times New Roman" w:cs="Times New Roman"/>
          <w:sz w:val="24"/>
          <w:szCs w:val="24"/>
        </w:rPr>
        <w:t>Derneği Tarafından düzenlenen "Kudüs Araştırma ve İnceleme Gezisi" etkinliğinde "İslam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FD">
        <w:rPr>
          <w:rFonts w:ascii="Times New Roman" w:hAnsi="Times New Roman" w:cs="Times New Roman"/>
          <w:sz w:val="24"/>
          <w:szCs w:val="24"/>
        </w:rPr>
        <w:t>Tarihinde Kudüs" adlı panele müzakereci olarak katılmak üzere;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FD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FD">
        <w:rPr>
          <w:rFonts w:ascii="Times New Roman" w:hAnsi="Times New Roman" w:cs="Times New Roman"/>
          <w:sz w:val="24"/>
          <w:szCs w:val="24"/>
        </w:rPr>
        <w:t>Yönetmeliğin 2. maddesinin (a) fıkrası ve 3. maddesi gereğince, 04-07 Mayıs 2017 tarihleri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FD">
        <w:rPr>
          <w:rFonts w:ascii="Times New Roman" w:hAnsi="Times New Roman" w:cs="Times New Roman"/>
          <w:sz w:val="24"/>
          <w:szCs w:val="24"/>
        </w:rPr>
        <w:t>arasında İSRAİL/Kudüs'te, yolluksuz-</w:t>
      </w:r>
      <w:proofErr w:type="spellStart"/>
      <w:r w:rsidRPr="007C06F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7C06FD">
        <w:rPr>
          <w:rFonts w:ascii="Times New Roman" w:hAnsi="Times New Roman" w:cs="Times New Roman"/>
          <w:sz w:val="24"/>
          <w:szCs w:val="24"/>
        </w:rPr>
        <w:t>, maaşlı-izinli sayılması</w:t>
      </w:r>
      <w:r>
        <w:rPr>
          <w:rFonts w:ascii="Times New Roman" w:hAnsi="Times New Roman" w:cs="Times New Roman"/>
          <w:sz w:val="24"/>
          <w:szCs w:val="24"/>
        </w:rPr>
        <w:t xml:space="preserve">nın </w:t>
      </w:r>
      <w:proofErr w:type="gramStart"/>
      <w:r>
        <w:rPr>
          <w:rFonts w:ascii="Times New Roman" w:hAnsi="Times New Roman" w:cs="Times New Roman"/>
          <w:sz w:val="24"/>
          <w:szCs w:val="24"/>
        </w:rPr>
        <w:t>uygun  olduğuna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oybirliği ile karar verildi.</w:t>
      </w:r>
    </w:p>
    <w:p w:rsidR="00106096" w:rsidRDefault="00106096" w:rsidP="007C06FD">
      <w:pPr>
        <w:jc w:val="both"/>
        <w:rPr>
          <w:rFonts w:ascii="Times New Roman" w:hAnsi="Times New Roman" w:cs="Times New Roman"/>
        </w:rPr>
      </w:pPr>
    </w:p>
    <w:p w:rsidR="006A156B" w:rsidRDefault="0015332E" w:rsidP="0030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A156B">
        <w:rPr>
          <w:rFonts w:ascii="Times New Roman" w:hAnsi="Times New Roman" w:cs="Times New Roman"/>
          <w:b/>
        </w:rPr>
        <w:t>-</w:t>
      </w:r>
      <w:r w:rsidR="006A156B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="006A156B">
        <w:rPr>
          <w:rFonts w:ascii="Times New Roman" w:hAnsi="Times New Roman" w:cs="Times New Roman"/>
        </w:rPr>
        <w:t>28/03/2017</w:t>
      </w:r>
      <w:proofErr w:type="gramEnd"/>
      <w:r w:rsidR="006A156B">
        <w:rPr>
          <w:rFonts w:ascii="Times New Roman" w:hAnsi="Times New Roman" w:cs="Times New Roman"/>
        </w:rPr>
        <w:t xml:space="preserve"> tarih ve 903.07.02/E.14140 sayılı yazısı okundu.</w:t>
      </w:r>
    </w:p>
    <w:p w:rsidR="00945C78" w:rsidRDefault="00304B35" w:rsidP="00304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4B35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Çini </w:t>
      </w:r>
      <w:proofErr w:type="spellStart"/>
      <w:r w:rsidRPr="00304B3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304B35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35">
        <w:rPr>
          <w:rFonts w:ascii="Times New Roman" w:hAnsi="Times New Roman" w:cs="Times New Roman"/>
          <w:sz w:val="24"/>
          <w:szCs w:val="24"/>
        </w:rPr>
        <w:t xml:space="preserve">Öğretim Görevlisi Alev </w:t>
      </w:r>
      <w:proofErr w:type="spellStart"/>
      <w:r w:rsidRPr="00304B35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Pr="00304B35">
        <w:rPr>
          <w:rFonts w:ascii="Times New Roman" w:hAnsi="Times New Roman" w:cs="Times New Roman"/>
          <w:sz w:val="24"/>
          <w:szCs w:val="24"/>
        </w:rPr>
        <w:t>, 11-16 Nisan 2017 tarihleri arasında TBMM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Mustafa  N</w:t>
      </w:r>
      <w:r w:rsidRPr="00304B35">
        <w:rPr>
          <w:rFonts w:ascii="Times New Roman" w:hAnsi="Times New Roman" w:cs="Times New Roman"/>
          <w:sz w:val="24"/>
          <w:szCs w:val="24"/>
        </w:rPr>
        <w:t>ecati</w:t>
      </w:r>
      <w:proofErr w:type="gramEnd"/>
      <w:r w:rsidRPr="00304B35">
        <w:rPr>
          <w:rFonts w:ascii="Times New Roman" w:hAnsi="Times New Roman" w:cs="Times New Roman"/>
          <w:sz w:val="24"/>
          <w:szCs w:val="24"/>
        </w:rPr>
        <w:t xml:space="preserve"> Kültür Evi/</w:t>
      </w:r>
      <w:proofErr w:type="spellStart"/>
      <w:r w:rsidRPr="00304B35">
        <w:rPr>
          <w:rFonts w:ascii="Times New Roman" w:hAnsi="Times New Roman" w:cs="Times New Roman"/>
          <w:sz w:val="24"/>
          <w:szCs w:val="24"/>
        </w:rPr>
        <w:t>ANKARA'da</w:t>
      </w:r>
      <w:proofErr w:type="spellEnd"/>
      <w:r w:rsidRPr="00304B35">
        <w:rPr>
          <w:rFonts w:ascii="Times New Roman" w:hAnsi="Times New Roman" w:cs="Times New Roman"/>
          <w:sz w:val="24"/>
          <w:szCs w:val="24"/>
        </w:rPr>
        <w:t xml:space="preserve"> gerçekleşecek olan "Gazilerimiz için TEK YÜREK"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35">
        <w:rPr>
          <w:rFonts w:ascii="Times New Roman" w:hAnsi="Times New Roman" w:cs="Times New Roman"/>
          <w:sz w:val="24"/>
          <w:szCs w:val="24"/>
        </w:rPr>
        <w:t xml:space="preserve">adlı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35">
        <w:rPr>
          <w:rFonts w:ascii="Times New Roman" w:hAnsi="Times New Roman" w:cs="Times New Roman"/>
          <w:sz w:val="24"/>
          <w:szCs w:val="24"/>
        </w:rPr>
        <w:t>uluslararası karma sergisine eseri ile katılmak üzere; 2547 Sayılı Kanunun 39. 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35">
        <w:rPr>
          <w:rFonts w:ascii="Times New Roman" w:hAnsi="Times New Roman" w:cs="Times New Roman"/>
          <w:sz w:val="24"/>
          <w:szCs w:val="24"/>
        </w:rPr>
        <w:t>Yurt İçinde ve Yurt Dışında Görevlendirmelerde Uyulacak Esaslara İlişkin Yönetmeliğin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35">
        <w:rPr>
          <w:rFonts w:ascii="Times New Roman" w:hAnsi="Times New Roman" w:cs="Times New Roman"/>
          <w:sz w:val="24"/>
          <w:szCs w:val="24"/>
        </w:rPr>
        <w:t>maddesinin (a) fıkrası ve 3. maddesi gereğince, 11-12 Nisan 2017 tarihleri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B35">
        <w:rPr>
          <w:rFonts w:ascii="Times New Roman" w:hAnsi="Times New Roman" w:cs="Times New Roman"/>
          <w:sz w:val="24"/>
          <w:szCs w:val="24"/>
        </w:rPr>
        <w:t>ANKARA'da</w:t>
      </w:r>
      <w:proofErr w:type="spellEnd"/>
      <w:r w:rsidRPr="00304B35">
        <w:rPr>
          <w:rFonts w:ascii="Times New Roman" w:hAnsi="Times New Roman" w:cs="Times New Roman"/>
          <w:sz w:val="24"/>
          <w:szCs w:val="24"/>
        </w:rPr>
        <w:t>, yolluksuz-</w:t>
      </w:r>
      <w:proofErr w:type="spellStart"/>
      <w:r w:rsidRPr="00304B35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304B35">
        <w:rPr>
          <w:rFonts w:ascii="Times New Roman" w:hAnsi="Times New Roman" w:cs="Times New Roman"/>
          <w:sz w:val="24"/>
          <w:szCs w:val="24"/>
        </w:rPr>
        <w:t>, maaşlı-izinli sayılması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304B35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>olduğuna oybirliği ile karar verildi.</w:t>
      </w:r>
    </w:p>
    <w:p w:rsidR="00945C78" w:rsidRDefault="00945C78" w:rsidP="00304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C78" w:rsidRDefault="00945C78" w:rsidP="00945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28/03/2017</w:t>
      </w:r>
      <w:proofErr w:type="gramEnd"/>
      <w:r>
        <w:rPr>
          <w:rFonts w:ascii="Times New Roman" w:hAnsi="Times New Roman" w:cs="Times New Roman"/>
        </w:rPr>
        <w:t xml:space="preserve"> tarih ve 903.07.02/E.14143 sayılı yazısı okundu.</w:t>
      </w:r>
    </w:p>
    <w:p w:rsid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5C78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 xml:space="preserve">Dalı Öğretim Üyesi Prof. Didem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ATİŞ'in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5C78">
        <w:rPr>
          <w:rFonts w:ascii="Times New Roman" w:hAnsi="Times New Roman" w:cs="Times New Roman"/>
          <w:sz w:val="24"/>
          <w:szCs w:val="24"/>
        </w:rPr>
        <w:t>30/03/2017</w:t>
      </w:r>
      <w:proofErr w:type="gramEnd"/>
      <w:r w:rsidRPr="00945C78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İSTANBUL'da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>, Nişantaşı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>Üniversitesi Sosyal Bilimler Enstitüsü Moda ve Tekstil Tasarımı Öğrencilerinin Yüksek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>Lisans tez savunmasında jüri üyesi olarak görevlendirilmesi nedeniyle; 2547 Sayılı Kanunun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>39. maddesi ile Yurt İçinde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>Yönetmeliğin 2. maddesinin (a) fıkrası ve 3. maddesi gereğince, 30/03/2017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İSTANBUL'da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>, yolluksuz-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 xml:space="preserve">, maaşlı-izinli sayılması uygun </w:t>
      </w:r>
      <w:r>
        <w:rPr>
          <w:rFonts w:ascii="Times New Roman" w:hAnsi="Times New Roman" w:cs="Times New Roman"/>
          <w:sz w:val="24"/>
          <w:szCs w:val="24"/>
        </w:rPr>
        <w:t>olduğuna oybirliği ile karar verildi.</w:t>
      </w:r>
    </w:p>
    <w:p w:rsid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C78" w:rsidRP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28/03/2017</w:t>
      </w:r>
      <w:proofErr w:type="gramEnd"/>
      <w:r>
        <w:rPr>
          <w:rFonts w:ascii="Times New Roman" w:hAnsi="Times New Roman" w:cs="Times New Roman"/>
        </w:rPr>
        <w:t xml:space="preserve"> tarih ve 903.07.02/E.14142 sayılı yazısı okundu.</w:t>
      </w:r>
    </w:p>
    <w:p w:rsidR="00945C78" w:rsidRP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C78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 xml:space="preserve">Dalı Öğretim Üyesi Prof. Didem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ATİŞ'in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 xml:space="preserve">, 20-22 Nisan 2017 tarihleri arasında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TRABZON'da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 xml:space="preserve">düzenlenecek olan "Uluslararası Geleneksel Sanatlar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Sempozyumu"nda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 xml:space="preserve"> Bilim Kurulu Üyesi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>olarak davet edilmesi nedeniyle; 2547 Sayılı Kanunun 39. maddesi ile Yurt İçinde ve 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8">
        <w:rPr>
          <w:rFonts w:ascii="Times New Roman" w:hAnsi="Times New Roman" w:cs="Times New Roman"/>
          <w:sz w:val="24"/>
          <w:szCs w:val="24"/>
        </w:rPr>
        <w:t>Dışında Görevlendirmelerde Uyulacak Esaslara İlişkin Yönetmeliğin 2. maddesinin (a) fıkrası</w:t>
      </w:r>
      <w:proofErr w:type="gramEnd"/>
    </w:p>
    <w:p w:rsidR="00945C78" w:rsidRPr="00945C78" w:rsidRDefault="00945C78" w:rsidP="00945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45C7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45C78">
        <w:rPr>
          <w:rFonts w:ascii="Times New Roman" w:hAnsi="Times New Roman" w:cs="Times New Roman"/>
          <w:sz w:val="24"/>
          <w:szCs w:val="24"/>
        </w:rPr>
        <w:t xml:space="preserve"> 3. maddesi gereğince, 18-23/04/2017 tarihleri arasında 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TRABZON'da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>, yolluksuz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5C7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945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maaşlı-izinli sayılmasının uygun olduğuna oybirliği ile karar verildi.</w:t>
      </w:r>
    </w:p>
    <w:p w:rsidR="006A156B" w:rsidRDefault="006A156B" w:rsidP="00304B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14BF" w:rsidRDefault="00475CF7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14BF" w:rsidRPr="00DD14BF">
        <w:rPr>
          <w:rFonts w:ascii="Times New Roman" w:hAnsi="Times New Roman" w:cs="Times New Roman"/>
          <w:b/>
          <w:sz w:val="24"/>
          <w:szCs w:val="24"/>
        </w:rPr>
        <w:t>-</w:t>
      </w:r>
      <w:r w:rsidR="00DD14BF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="00DD14BF">
        <w:rPr>
          <w:rFonts w:ascii="Times New Roman" w:hAnsi="Times New Roman" w:cs="Times New Roman"/>
          <w:sz w:val="24"/>
          <w:szCs w:val="24"/>
        </w:rPr>
        <w:t>28/03/2017</w:t>
      </w:r>
      <w:proofErr w:type="gramEnd"/>
      <w:r w:rsidR="00DD14BF">
        <w:rPr>
          <w:rFonts w:ascii="Times New Roman" w:hAnsi="Times New Roman" w:cs="Times New Roman"/>
          <w:sz w:val="24"/>
          <w:szCs w:val="24"/>
        </w:rPr>
        <w:t xml:space="preserve"> tarih ve 903.07.03/E.14200 sayılı yazısı okundu.</w:t>
      </w:r>
    </w:p>
    <w:p w:rsidR="00DD14BF" w:rsidRDefault="00DD14BF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DD14BF">
        <w:rPr>
          <w:rFonts w:ascii="Times New Roman" w:hAnsi="Times New Roman" w:cs="Times New Roman"/>
          <w:sz w:val="24"/>
          <w:szCs w:val="24"/>
        </w:rPr>
        <w:t>Görsel İletişim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 xml:space="preserve">ve Tasarımı Bölümü Öğretim Üyesi Yrd. </w:t>
      </w:r>
      <w:proofErr w:type="gramStart"/>
      <w:r w:rsidRPr="00DD14BF">
        <w:rPr>
          <w:rFonts w:ascii="Times New Roman" w:hAnsi="Times New Roman" w:cs="Times New Roman"/>
          <w:sz w:val="24"/>
          <w:szCs w:val="24"/>
        </w:rPr>
        <w:t xml:space="preserve">Doç. Dr. Tülay ÇELİK’ in, </w:t>
      </w:r>
      <w:r w:rsidRPr="00DD14BF">
        <w:rPr>
          <w:rFonts w:ascii="Times New Roman" w:hAnsi="Times New Roman" w:cs="Times New Roman"/>
          <w:b/>
          <w:bCs/>
          <w:sz w:val="24"/>
          <w:szCs w:val="24"/>
        </w:rPr>
        <w:t>06-09 Nisan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 xml:space="preserve">tarihlerinde </w:t>
      </w:r>
      <w:r w:rsidRPr="00DD14BF">
        <w:rPr>
          <w:rFonts w:ascii="Times New Roman" w:hAnsi="Times New Roman" w:cs="Times New Roman"/>
          <w:b/>
          <w:bCs/>
          <w:sz w:val="24"/>
          <w:szCs w:val="24"/>
        </w:rPr>
        <w:t>Fransa/</w:t>
      </w:r>
      <w:proofErr w:type="spellStart"/>
      <w:r w:rsidRPr="00DD14BF">
        <w:rPr>
          <w:rFonts w:ascii="Times New Roman" w:hAnsi="Times New Roman" w:cs="Times New Roman"/>
          <w:b/>
          <w:bCs/>
          <w:sz w:val="24"/>
          <w:szCs w:val="24"/>
        </w:rPr>
        <w:t>Strasbourg’da</w:t>
      </w:r>
      <w:proofErr w:type="spellEnd"/>
      <w:r w:rsidRPr="00DD14BF">
        <w:rPr>
          <w:rFonts w:ascii="Times New Roman" w:hAnsi="Times New Roman" w:cs="Times New Roman"/>
          <w:sz w:val="24"/>
          <w:szCs w:val="24"/>
        </w:rPr>
        <w:t>, Türk Sinemasının tanıtılması, Kültürlerarası diyalogun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 xml:space="preserve">güçlendirilmesi ve </w:t>
      </w:r>
      <w:proofErr w:type="spellStart"/>
      <w:r w:rsidRPr="00DD14BF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DD14BF">
        <w:rPr>
          <w:rFonts w:ascii="Times New Roman" w:hAnsi="Times New Roman" w:cs="Times New Roman"/>
          <w:sz w:val="24"/>
          <w:szCs w:val="24"/>
        </w:rPr>
        <w:t xml:space="preserve"> Türk Film haftası kapsamında Sakarya Üniversitesi 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Tasarım ve Mimarlık Fakültesi Görsel İletişim Tasarımı Bölümü tarafından düzenlenmesi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planlanan proje uygulama sürecinin başlatılması amacıyla; 2547 Sayılı Yükseköğretim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kanunun 39. Maddesi ile Yurtiçi ve Yurtdışında Görevlendirilmelerde Uyulacak Esaslara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ilişkin yönetmeliğin 2. Maddesinin (a) Fıkrası ve 3. Maddesi gereğince, yolluksuz-</w:t>
      </w:r>
      <w:proofErr w:type="spellStart"/>
      <w:r w:rsidRPr="00DD14B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>, maaşlı-izinli sayılmasının</w:t>
      </w:r>
      <w:r w:rsidRPr="00DD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uygun olduğuna oybirliği ile karar verildi.</w:t>
      </w:r>
      <w:proofErr w:type="gramEnd"/>
    </w:p>
    <w:p w:rsidR="005216D2" w:rsidRDefault="005216D2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16D2" w:rsidRPr="005216D2" w:rsidRDefault="00475CF7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16D2" w:rsidRPr="005216D2">
        <w:rPr>
          <w:rFonts w:ascii="Times New Roman" w:hAnsi="Times New Roman" w:cs="Times New Roman"/>
          <w:b/>
          <w:sz w:val="24"/>
          <w:szCs w:val="24"/>
        </w:rPr>
        <w:t>-</w:t>
      </w:r>
      <w:r w:rsidR="00521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D2" w:rsidRPr="005216D2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945C78" w:rsidRDefault="00945C78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5CF7" w:rsidRDefault="00475CF7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4F0E" w:rsidRDefault="00004F0E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Hayriye KOÇ BAŞARA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Dr. Ayşe ÜSTÜN</w:t>
      </w: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ÜYE</w:t>
      </w: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Dr. Süreyya ÇAKIR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Didem ATİŞ</w:t>
      </w: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004F0E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349FE" w:rsidRPr="000141B4" w:rsidRDefault="00D349F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Doç. Dr. Tahsin TURGAY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Doç. Buket ACARTÜRK</w:t>
      </w: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Yrd. Doç. Suzan ORHAN</w:t>
      </w: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04F0E" w:rsidRPr="000141B4" w:rsidRDefault="00004F0E" w:rsidP="00004F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4F0E" w:rsidRDefault="00004F0E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3F9B" w:rsidRDefault="00763F9B" w:rsidP="00763F9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763F9B" w:rsidRDefault="00763F9B" w:rsidP="0076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763F9B" w:rsidRDefault="00763F9B" w:rsidP="0076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763F9B" w:rsidRDefault="00763F9B" w:rsidP="00763F9B">
      <w:pPr>
        <w:jc w:val="both"/>
        <w:rPr>
          <w:rFonts w:ascii="Times New Roman" w:hAnsi="Times New Roman" w:cs="Times New Roman"/>
        </w:rPr>
      </w:pPr>
    </w:p>
    <w:p w:rsidR="00763F9B" w:rsidRDefault="00763F9B" w:rsidP="00763F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29/03/2017</w:t>
      </w:r>
      <w:proofErr w:type="gramEnd"/>
    </w:p>
    <w:p w:rsidR="00763F9B" w:rsidRDefault="00763F9B" w:rsidP="00763F9B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487</w:t>
      </w:r>
    </w:p>
    <w:p w:rsidR="00763F9B" w:rsidRDefault="00763F9B" w:rsidP="00763F9B">
      <w:pPr>
        <w:jc w:val="both"/>
        <w:rPr>
          <w:rFonts w:ascii="Times New Roman" w:hAnsi="Times New Roman" w:cs="Times New Roman"/>
        </w:rPr>
      </w:pPr>
    </w:p>
    <w:p w:rsidR="00763F9B" w:rsidRDefault="00763F9B" w:rsidP="0076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>
        <w:rPr>
          <w:rFonts w:ascii="Times New Roman" w:hAnsi="Times New Roman" w:cs="Times New Roman"/>
          <w:b/>
        </w:rPr>
        <w:t>29/03/2017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914F76" w:rsidRDefault="00914F76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3F9B" w:rsidRDefault="00763F9B" w:rsidP="00763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14B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28/03/2017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903.07.03/E.14200 sayılı yazısı okundu.</w:t>
      </w:r>
    </w:p>
    <w:p w:rsidR="00763F9B" w:rsidRDefault="00763F9B" w:rsidP="00763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DD14BF">
        <w:rPr>
          <w:rFonts w:ascii="Times New Roman" w:hAnsi="Times New Roman" w:cs="Times New Roman"/>
          <w:sz w:val="24"/>
          <w:szCs w:val="24"/>
        </w:rPr>
        <w:t>Görsel İletişim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 xml:space="preserve">ve Tasarımı Bölümü Öğretim Üyesi Yrd. </w:t>
      </w:r>
      <w:proofErr w:type="gramStart"/>
      <w:r w:rsidRPr="00DD14BF">
        <w:rPr>
          <w:rFonts w:ascii="Times New Roman" w:hAnsi="Times New Roman" w:cs="Times New Roman"/>
          <w:sz w:val="24"/>
          <w:szCs w:val="24"/>
        </w:rPr>
        <w:t xml:space="preserve">Doç. Dr. Tülay ÇELİK’ in, </w:t>
      </w:r>
      <w:r w:rsidRPr="00DD14BF">
        <w:rPr>
          <w:rFonts w:ascii="Times New Roman" w:hAnsi="Times New Roman" w:cs="Times New Roman"/>
          <w:b/>
          <w:bCs/>
          <w:sz w:val="24"/>
          <w:szCs w:val="24"/>
        </w:rPr>
        <w:t>06-09 Nisan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 xml:space="preserve">tarihlerinde </w:t>
      </w:r>
      <w:r w:rsidRPr="00DD14BF">
        <w:rPr>
          <w:rFonts w:ascii="Times New Roman" w:hAnsi="Times New Roman" w:cs="Times New Roman"/>
          <w:b/>
          <w:bCs/>
          <w:sz w:val="24"/>
          <w:szCs w:val="24"/>
        </w:rPr>
        <w:t>Fransa/</w:t>
      </w:r>
      <w:proofErr w:type="spellStart"/>
      <w:r w:rsidRPr="00DD14BF">
        <w:rPr>
          <w:rFonts w:ascii="Times New Roman" w:hAnsi="Times New Roman" w:cs="Times New Roman"/>
          <w:b/>
          <w:bCs/>
          <w:sz w:val="24"/>
          <w:szCs w:val="24"/>
        </w:rPr>
        <w:t>Strasbourg’da</w:t>
      </w:r>
      <w:proofErr w:type="spellEnd"/>
      <w:r w:rsidRPr="00DD14BF">
        <w:rPr>
          <w:rFonts w:ascii="Times New Roman" w:hAnsi="Times New Roman" w:cs="Times New Roman"/>
          <w:sz w:val="24"/>
          <w:szCs w:val="24"/>
        </w:rPr>
        <w:t>, Türk Sinemasının tanıtılması, Kültürlerarası diyalogun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 xml:space="preserve">güçlendirilmesi ve </w:t>
      </w:r>
      <w:proofErr w:type="spellStart"/>
      <w:r w:rsidRPr="00DD14BF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DD14BF">
        <w:rPr>
          <w:rFonts w:ascii="Times New Roman" w:hAnsi="Times New Roman" w:cs="Times New Roman"/>
          <w:sz w:val="24"/>
          <w:szCs w:val="24"/>
        </w:rPr>
        <w:t xml:space="preserve"> Türk Film haftası kapsamında Sakarya Üniversitesi 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Tasarım ve Mimarlık Fakültesi Görsel İletişim Tasarımı Bölümü tarafından düzenlenmesi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planlanan proje uygulama sürecinin başlatılması amacıyla; 2547 Sayılı Yükseköğretim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kanunun 39. Maddesi ile Yurtiçi ve Yurtdışında Görevlendirilmelerde Uyulacak Esaslara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ilişkin yönetmeliğin 2. Maddesinin (a) Fıkrası ve 3. Maddesi gereğince, yolluksuz-</w:t>
      </w:r>
      <w:proofErr w:type="spellStart"/>
      <w:r w:rsidRPr="00DD14B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>, maaşlı-izinli sayılmasının</w:t>
      </w:r>
      <w:r w:rsidRPr="00DD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uygun olduğuna oybirliği ile karar verildi.</w:t>
      </w:r>
      <w:proofErr w:type="gramEnd"/>
    </w:p>
    <w:p w:rsidR="00763F9B" w:rsidRDefault="00763F9B" w:rsidP="00763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F9B" w:rsidRDefault="00763F9B" w:rsidP="00763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F9B" w:rsidRPr="00763F9B" w:rsidRDefault="00763F9B" w:rsidP="00763F9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9B"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763F9B" w:rsidRPr="00763F9B" w:rsidRDefault="00763F9B" w:rsidP="00763F9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F9B" w:rsidRPr="00763F9B" w:rsidRDefault="00763F9B" w:rsidP="00763F9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F9B" w:rsidRPr="00763F9B" w:rsidRDefault="00763F9B" w:rsidP="00763F9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9B"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763F9B" w:rsidRPr="00763F9B" w:rsidRDefault="00763F9B" w:rsidP="00763F9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9B">
        <w:rPr>
          <w:rFonts w:ascii="Times New Roman" w:hAnsi="Times New Roman" w:cs="Times New Roman"/>
          <w:b/>
          <w:sz w:val="24"/>
          <w:szCs w:val="24"/>
        </w:rPr>
        <w:t>Fakülte Sekreteri</w:t>
      </w:r>
    </w:p>
    <w:p w:rsidR="00763F9B" w:rsidRDefault="00763F9B" w:rsidP="00DD14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6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C9"/>
    <w:multiLevelType w:val="hybridMultilevel"/>
    <w:tmpl w:val="CB48123C"/>
    <w:lvl w:ilvl="0" w:tplc="E6366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8"/>
    <w:rsid w:val="00004F0E"/>
    <w:rsid w:val="00106096"/>
    <w:rsid w:val="0015332E"/>
    <w:rsid w:val="00304B35"/>
    <w:rsid w:val="00475CF7"/>
    <w:rsid w:val="005216D2"/>
    <w:rsid w:val="006A156B"/>
    <w:rsid w:val="00763F9B"/>
    <w:rsid w:val="007C06FD"/>
    <w:rsid w:val="0086106B"/>
    <w:rsid w:val="00914F76"/>
    <w:rsid w:val="00945C78"/>
    <w:rsid w:val="00C95890"/>
    <w:rsid w:val="00D349FE"/>
    <w:rsid w:val="00DD14BF"/>
    <w:rsid w:val="00E92668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6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8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6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8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2017-04-04T12:16:00Z</cp:lastPrinted>
  <dcterms:created xsi:type="dcterms:W3CDTF">2017-03-29T06:47:00Z</dcterms:created>
  <dcterms:modified xsi:type="dcterms:W3CDTF">2017-04-04T12:16:00Z</dcterms:modified>
</cp:coreProperties>
</file>