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30" w:rsidRDefault="008F7730" w:rsidP="008F7730">
      <w:pPr>
        <w:rPr>
          <w:b/>
        </w:rPr>
      </w:pPr>
      <w:r>
        <w:rPr>
          <w:b/>
          <w:u w:val="single"/>
        </w:rPr>
        <w:t>TOPLANTIYA KATILANLAR</w:t>
      </w:r>
      <w:r>
        <w:rPr>
          <w:b/>
        </w:rPr>
        <w:tab/>
      </w:r>
      <w:r>
        <w:rPr>
          <w:b/>
        </w:rPr>
        <w:tab/>
      </w:r>
      <w:r>
        <w:rPr>
          <w:b/>
        </w:rPr>
        <w:tab/>
      </w:r>
      <w:r>
        <w:rPr>
          <w:b/>
          <w:u w:val="single"/>
        </w:rPr>
        <w:t>TOPLANTIYA KATILMAYANLAR</w:t>
      </w:r>
    </w:p>
    <w:p w:rsidR="008F7730" w:rsidRDefault="008F7730" w:rsidP="008F7730">
      <w:r>
        <w:t>Prof. Didem ATİŞ</w:t>
      </w:r>
      <w:r>
        <w:tab/>
      </w:r>
      <w:r>
        <w:tab/>
      </w:r>
      <w:r>
        <w:tab/>
      </w:r>
      <w:r>
        <w:tab/>
      </w:r>
      <w:r>
        <w:tab/>
      </w:r>
    </w:p>
    <w:p w:rsidR="008F7730" w:rsidRDefault="008F7730" w:rsidP="008F7730">
      <w:r>
        <w:t>Prof. Dr. Ayşe ÜSTÜN</w:t>
      </w:r>
    </w:p>
    <w:p w:rsidR="008F7730" w:rsidRDefault="008F7730" w:rsidP="008F7730">
      <w:r>
        <w:t>Prof. Dr. Süreyya ÇAKIR</w:t>
      </w:r>
    </w:p>
    <w:p w:rsidR="008F7730" w:rsidRDefault="008F7730" w:rsidP="008F7730">
      <w:r>
        <w:t xml:space="preserve">Doç. </w:t>
      </w:r>
      <w:proofErr w:type="spellStart"/>
      <w:r>
        <w:t>Dr.Tahsin</w:t>
      </w:r>
      <w:proofErr w:type="spellEnd"/>
      <w:r>
        <w:t xml:space="preserve"> TURGAY</w:t>
      </w:r>
    </w:p>
    <w:p w:rsidR="00B26DDF" w:rsidRDefault="008F7730" w:rsidP="008F7730">
      <w:r>
        <w:t>Doç. Buket ACARTÜRK</w:t>
      </w:r>
    </w:p>
    <w:p w:rsidR="008F7730" w:rsidRDefault="00B26DDF" w:rsidP="008F7730">
      <w:r>
        <w:t>Yrd. Doç. Hatice Senem DOYDUK</w:t>
      </w:r>
      <w:r>
        <w:tab/>
      </w:r>
      <w:bookmarkStart w:id="0" w:name="_GoBack"/>
      <w:bookmarkEnd w:id="0"/>
      <w:r w:rsidR="008F7730">
        <w:tab/>
      </w:r>
      <w:r w:rsidR="008F7730">
        <w:tab/>
      </w:r>
      <w:r w:rsidR="008F7730">
        <w:tab/>
      </w:r>
      <w:r w:rsidR="008F7730">
        <w:tab/>
      </w:r>
    </w:p>
    <w:p w:rsidR="008F7730" w:rsidRDefault="008F7730" w:rsidP="008F7730">
      <w:r>
        <w:tab/>
      </w:r>
      <w:r>
        <w:tab/>
      </w:r>
      <w:r>
        <w:tab/>
      </w:r>
      <w:r>
        <w:tab/>
      </w:r>
    </w:p>
    <w:p w:rsidR="008F7730" w:rsidRDefault="008F7730" w:rsidP="008F7730">
      <w:pPr>
        <w:rPr>
          <w:b/>
        </w:rPr>
      </w:pPr>
      <w:r>
        <w:tab/>
      </w:r>
      <w:r>
        <w:tab/>
      </w:r>
      <w:r>
        <w:tab/>
        <w:t xml:space="preserve">    </w:t>
      </w:r>
      <w:r>
        <w:rPr>
          <w:b/>
        </w:rPr>
        <w:t>SAKARYA ÜNİVERSİTESİ</w:t>
      </w:r>
    </w:p>
    <w:p w:rsidR="008F7730" w:rsidRDefault="008F7730" w:rsidP="008F7730">
      <w:pPr>
        <w:jc w:val="center"/>
        <w:rPr>
          <w:b/>
        </w:rPr>
      </w:pPr>
      <w:r>
        <w:rPr>
          <w:b/>
        </w:rPr>
        <w:t>SANAT TASARIM VE MİMARLIK FAKÜLTESİ</w:t>
      </w:r>
    </w:p>
    <w:p w:rsidR="008F7730" w:rsidRDefault="008F7730" w:rsidP="008F7730">
      <w:pPr>
        <w:jc w:val="center"/>
        <w:rPr>
          <w:b/>
        </w:rPr>
      </w:pPr>
      <w:r>
        <w:rPr>
          <w:b/>
        </w:rPr>
        <w:t>FAKÜLTE YÖNETİM KURULU TOPLANTI TUTANAĞI</w:t>
      </w:r>
    </w:p>
    <w:p w:rsidR="008F7730" w:rsidRDefault="008F7730" w:rsidP="008F7730">
      <w:pPr>
        <w:jc w:val="both"/>
      </w:pPr>
    </w:p>
    <w:p w:rsidR="008F7730" w:rsidRDefault="008F7730" w:rsidP="008F7730">
      <w:pPr>
        <w:jc w:val="both"/>
        <w:rPr>
          <w:b/>
        </w:rPr>
      </w:pPr>
      <w:r>
        <w:rPr>
          <w:b/>
        </w:rPr>
        <w:t>TOPLANTI TARİHİ</w:t>
      </w:r>
      <w:r>
        <w:rPr>
          <w:b/>
        </w:rPr>
        <w:tab/>
        <w:t xml:space="preserve">: </w:t>
      </w:r>
      <w:proofErr w:type="gramStart"/>
      <w:r>
        <w:rPr>
          <w:b/>
        </w:rPr>
        <w:t>13/09/2017</w:t>
      </w:r>
      <w:proofErr w:type="gramEnd"/>
      <w:r>
        <w:rPr>
          <w:b/>
        </w:rPr>
        <w:t xml:space="preserve"> </w:t>
      </w:r>
    </w:p>
    <w:p w:rsidR="008F7730" w:rsidRDefault="008F7730" w:rsidP="008F7730">
      <w:pPr>
        <w:jc w:val="both"/>
        <w:rPr>
          <w:b/>
        </w:rPr>
      </w:pPr>
      <w:proofErr w:type="gramStart"/>
      <w:r>
        <w:rPr>
          <w:b/>
        </w:rPr>
        <w:t>TOPLANTI  NO</w:t>
      </w:r>
      <w:proofErr w:type="gramEnd"/>
      <w:r>
        <w:rPr>
          <w:b/>
        </w:rPr>
        <w:tab/>
      </w:r>
      <w:r>
        <w:rPr>
          <w:b/>
        </w:rPr>
        <w:tab/>
        <w:t>: 508</w:t>
      </w:r>
    </w:p>
    <w:p w:rsidR="008F7730" w:rsidRDefault="008F7730" w:rsidP="008F7730">
      <w:pPr>
        <w:jc w:val="both"/>
      </w:pPr>
    </w:p>
    <w:p w:rsidR="008F7730" w:rsidRDefault="008F7730" w:rsidP="008F7730">
      <w:pPr>
        <w:jc w:val="both"/>
      </w:pPr>
      <w:r>
        <w:t xml:space="preserve">Fakülte Yönetim Kurulu </w:t>
      </w:r>
      <w:proofErr w:type="gramStart"/>
      <w:r>
        <w:rPr>
          <w:b/>
        </w:rPr>
        <w:t>13/09/2017</w:t>
      </w:r>
      <w:proofErr w:type="gramEnd"/>
      <w:r>
        <w:t xml:space="preserve"> tarihinde Dekan Vekili Prof. Didem ATİŞ başkanlığında toplanmış aşağıdaki kararlar alınmıştır.</w:t>
      </w:r>
    </w:p>
    <w:p w:rsidR="009B78BB" w:rsidRDefault="009B78BB" w:rsidP="008F7730">
      <w:pPr>
        <w:jc w:val="both"/>
      </w:pPr>
    </w:p>
    <w:p w:rsidR="009B78BB" w:rsidRDefault="00F6775A" w:rsidP="00F6775A">
      <w:pPr>
        <w:jc w:val="both"/>
      </w:pPr>
      <w:r w:rsidRPr="00F6775A">
        <w:rPr>
          <w:b/>
        </w:rPr>
        <w:t>1-</w:t>
      </w:r>
      <w:r w:rsidR="009B78BB">
        <w:t xml:space="preserve">Seramik ve Cam Bölüm Başkanlığının </w:t>
      </w:r>
      <w:proofErr w:type="gramStart"/>
      <w:r w:rsidR="009B78BB">
        <w:t>12/09/2017</w:t>
      </w:r>
      <w:proofErr w:type="gramEnd"/>
      <w:r w:rsidR="009B78BB">
        <w:t xml:space="preserve"> tarih ve 302.01.06/E.37320 sayılı yazısı okundu.</w:t>
      </w:r>
    </w:p>
    <w:p w:rsidR="009B78BB" w:rsidRDefault="009B78BB" w:rsidP="009B78BB">
      <w:pPr>
        <w:autoSpaceDE w:val="0"/>
        <w:autoSpaceDN w:val="0"/>
        <w:adjustRightInd w:val="0"/>
        <w:jc w:val="both"/>
      </w:pPr>
      <w:proofErr w:type="gramStart"/>
      <w:r>
        <w:t xml:space="preserve">Yapılan görüşmeler sonunda; </w:t>
      </w:r>
      <w:r w:rsidRPr="009B78BB">
        <w:rPr>
          <w:rFonts w:eastAsiaTheme="minorHAnsi"/>
          <w:lang w:eastAsia="en-US"/>
        </w:rPr>
        <w:t>Fakültemiz Seramik ve Cam Bölümüne, Bilecik Şeyh Edebali Üniversitesi Güzel Sanatlar</w:t>
      </w:r>
      <w:r>
        <w:rPr>
          <w:rFonts w:eastAsiaTheme="minorHAnsi"/>
          <w:lang w:eastAsia="en-US"/>
        </w:rPr>
        <w:t xml:space="preserve"> </w:t>
      </w:r>
      <w:r w:rsidRPr="009B78BB">
        <w:rPr>
          <w:rFonts w:eastAsiaTheme="minorHAnsi"/>
          <w:lang w:eastAsia="en-US"/>
        </w:rPr>
        <w:t>ve Tasarım Fakültesi Seramik ve Cam Tasarımı Bölümünden 2017-2018 Eğitim-Öğretim Yılı</w:t>
      </w:r>
      <w:r>
        <w:rPr>
          <w:rFonts w:eastAsiaTheme="minorHAnsi"/>
          <w:lang w:eastAsia="en-US"/>
        </w:rPr>
        <w:t xml:space="preserve"> </w:t>
      </w:r>
      <w:r w:rsidRPr="009B78BB">
        <w:rPr>
          <w:rFonts w:eastAsiaTheme="minorHAnsi"/>
          <w:lang w:eastAsia="en-US"/>
        </w:rPr>
        <w:t xml:space="preserve">Yatay Geçiş Kontenjanıyla başvuru yapan </w:t>
      </w:r>
      <w:proofErr w:type="spellStart"/>
      <w:r w:rsidRPr="009B78BB">
        <w:rPr>
          <w:rFonts w:eastAsiaTheme="minorHAnsi"/>
          <w:b/>
          <w:bCs/>
          <w:lang w:eastAsia="en-US"/>
        </w:rPr>
        <w:t>Nurselin</w:t>
      </w:r>
      <w:proofErr w:type="spellEnd"/>
      <w:r w:rsidRPr="009B78BB">
        <w:rPr>
          <w:rFonts w:eastAsiaTheme="minorHAnsi"/>
          <w:b/>
          <w:bCs/>
          <w:lang w:eastAsia="en-US"/>
        </w:rPr>
        <w:t xml:space="preserve"> </w:t>
      </w:r>
      <w:proofErr w:type="spellStart"/>
      <w:r w:rsidRPr="009B78BB">
        <w:rPr>
          <w:rFonts w:eastAsiaTheme="minorHAnsi"/>
          <w:b/>
          <w:bCs/>
          <w:lang w:eastAsia="en-US"/>
        </w:rPr>
        <w:t>AVCI’</w:t>
      </w:r>
      <w:r w:rsidRPr="009B78BB">
        <w:rPr>
          <w:rFonts w:eastAsiaTheme="minorHAnsi"/>
          <w:lang w:eastAsia="en-US"/>
        </w:rPr>
        <w:t>nın</w:t>
      </w:r>
      <w:proofErr w:type="spellEnd"/>
      <w:r w:rsidRPr="009B78BB">
        <w:rPr>
          <w:rFonts w:eastAsiaTheme="minorHAnsi"/>
          <w:lang w:eastAsia="en-US"/>
        </w:rPr>
        <w:t>, yatay geçiş başvurusu ASİL</w:t>
      </w:r>
      <w:r>
        <w:rPr>
          <w:rFonts w:eastAsiaTheme="minorHAnsi"/>
          <w:lang w:eastAsia="en-US"/>
        </w:rPr>
        <w:t xml:space="preserve"> olarak kabul edilmiş ve adı geçen öğrencinin</w:t>
      </w:r>
      <w:r w:rsidRPr="009B78BB">
        <w:rPr>
          <w:rFonts w:eastAsiaTheme="minorHAnsi"/>
          <w:lang w:eastAsia="en-US"/>
        </w:rPr>
        <w:t xml:space="preserve"> intibakının ve derse yazılmasının ekteki</w:t>
      </w:r>
      <w:r>
        <w:rPr>
          <w:rFonts w:eastAsiaTheme="minorHAnsi"/>
          <w:lang w:eastAsia="en-US"/>
        </w:rPr>
        <w:t xml:space="preserve"> </w:t>
      </w:r>
      <w:r w:rsidRPr="009B78BB">
        <w:rPr>
          <w:rFonts w:eastAsiaTheme="minorHAnsi"/>
          <w:lang w:eastAsia="en-US"/>
        </w:rPr>
        <w:t xml:space="preserve">şekliyle uygun olduğuna ve gereği için; </w:t>
      </w:r>
      <w:r>
        <w:rPr>
          <w:rFonts w:eastAsiaTheme="minorHAnsi"/>
          <w:lang w:eastAsia="en-US"/>
        </w:rPr>
        <w:t xml:space="preserve">Öğrenci İşleri </w:t>
      </w:r>
      <w:proofErr w:type="gramEnd"/>
      <w:r>
        <w:rPr>
          <w:rFonts w:eastAsiaTheme="minorHAnsi"/>
          <w:lang w:eastAsia="en-US"/>
        </w:rPr>
        <w:t xml:space="preserve">Dairesi Başkanlığına arzına </w:t>
      </w:r>
      <w:proofErr w:type="gramStart"/>
      <w:r>
        <w:rPr>
          <w:rFonts w:eastAsiaTheme="minorHAnsi"/>
          <w:lang w:eastAsia="en-US"/>
        </w:rPr>
        <w:t xml:space="preserve">oybirliği </w:t>
      </w:r>
      <w:r w:rsidRPr="009B78BB">
        <w:rPr>
          <w:rFonts w:eastAsiaTheme="minorHAnsi"/>
          <w:lang w:eastAsia="en-US"/>
        </w:rPr>
        <w:t xml:space="preserve"> karar</w:t>
      </w:r>
      <w:proofErr w:type="gramEnd"/>
      <w:r w:rsidRPr="009B78BB">
        <w:rPr>
          <w:rFonts w:eastAsiaTheme="minorHAnsi"/>
          <w:lang w:eastAsia="en-US"/>
        </w:rPr>
        <w:t xml:space="preserve"> verildi</w:t>
      </w:r>
      <w:r>
        <w:rPr>
          <w:rFonts w:ascii="TimesNewRomanPSMT" w:eastAsiaTheme="minorHAnsi" w:hAnsi="TimesNewRomanPSMT" w:cs="TimesNewRomanPSMT"/>
          <w:lang w:eastAsia="en-US"/>
        </w:rPr>
        <w:t>.</w:t>
      </w:r>
    </w:p>
    <w:p w:rsidR="0091364B" w:rsidRDefault="0091364B"/>
    <w:p w:rsidR="00F6775A" w:rsidRPr="001C21CC" w:rsidRDefault="00F6775A">
      <w:r w:rsidRPr="00F6775A">
        <w:rPr>
          <w:b/>
        </w:rPr>
        <w:t>2-</w:t>
      </w:r>
      <w:r>
        <w:rPr>
          <w:b/>
        </w:rPr>
        <w:t xml:space="preserve"> </w:t>
      </w:r>
      <w:r w:rsidRPr="001C21CC">
        <w:t xml:space="preserve">Mimarlık Bölüm Başkanlığının </w:t>
      </w:r>
      <w:proofErr w:type="gramStart"/>
      <w:r w:rsidRPr="001C21CC">
        <w:t>12/09/2017</w:t>
      </w:r>
      <w:proofErr w:type="gramEnd"/>
      <w:r w:rsidRPr="001C21CC">
        <w:t xml:space="preserve"> tarih ve 302.01.13/E.37312 sayılı yazısı okundu.</w:t>
      </w:r>
    </w:p>
    <w:p w:rsidR="00F6775A" w:rsidRDefault="00F6775A" w:rsidP="001C21CC">
      <w:pPr>
        <w:autoSpaceDE w:val="0"/>
        <w:autoSpaceDN w:val="0"/>
        <w:adjustRightInd w:val="0"/>
        <w:jc w:val="both"/>
        <w:rPr>
          <w:rFonts w:eastAsiaTheme="minorHAnsi"/>
          <w:lang w:eastAsia="en-US"/>
        </w:rPr>
      </w:pPr>
      <w:r w:rsidRPr="001C21CC">
        <w:t xml:space="preserve">Yapılan görüşmeler sonunda; </w:t>
      </w:r>
      <w:r w:rsidR="001C21CC" w:rsidRPr="001C21CC">
        <w:t>Yükseköğretim Kurumla</w:t>
      </w:r>
      <w:r w:rsidR="001C21CC">
        <w:t xml:space="preserve">rında Ön Lisans ve </w:t>
      </w:r>
      <w:proofErr w:type="gramStart"/>
      <w:r w:rsidR="001C21CC">
        <w:t>L</w:t>
      </w:r>
      <w:r w:rsidR="001C21CC" w:rsidRPr="001C21CC">
        <w:t xml:space="preserve">isans  </w:t>
      </w:r>
      <w:r w:rsidR="001C21CC" w:rsidRPr="001C21CC">
        <w:rPr>
          <w:rFonts w:eastAsiaTheme="minorHAnsi"/>
          <w:lang w:eastAsia="en-US"/>
        </w:rPr>
        <w:t>Düzeyindeki</w:t>
      </w:r>
      <w:proofErr w:type="gramEnd"/>
      <w:r w:rsidR="001C21CC" w:rsidRPr="001C21CC">
        <w:rPr>
          <w:rFonts w:eastAsiaTheme="minorHAnsi"/>
          <w:lang w:eastAsia="en-US"/>
        </w:rPr>
        <w:t xml:space="preserve"> Programlar arasında Geçiş, Çift </w:t>
      </w:r>
      <w:proofErr w:type="spellStart"/>
      <w:r w:rsidR="001C21CC" w:rsidRPr="001C21CC">
        <w:rPr>
          <w:rFonts w:eastAsiaTheme="minorHAnsi"/>
          <w:lang w:eastAsia="en-US"/>
        </w:rPr>
        <w:t>Anadal</w:t>
      </w:r>
      <w:proofErr w:type="spellEnd"/>
      <w:r w:rsidR="001C21CC" w:rsidRPr="001C21CC">
        <w:rPr>
          <w:rFonts w:eastAsiaTheme="minorHAnsi"/>
          <w:lang w:eastAsia="en-US"/>
        </w:rPr>
        <w:t xml:space="preserve">, </w:t>
      </w:r>
      <w:proofErr w:type="spellStart"/>
      <w:r w:rsidR="001C21CC" w:rsidRPr="001C21CC">
        <w:rPr>
          <w:rFonts w:eastAsiaTheme="minorHAnsi"/>
          <w:lang w:eastAsia="en-US"/>
        </w:rPr>
        <w:t>Yandal</w:t>
      </w:r>
      <w:proofErr w:type="spellEnd"/>
      <w:r w:rsidR="001C21CC" w:rsidRPr="001C21CC">
        <w:rPr>
          <w:rFonts w:eastAsiaTheme="minorHAnsi"/>
          <w:lang w:eastAsia="en-US"/>
        </w:rPr>
        <w:t xml:space="preserve"> ile Kurumlar arası kredi</w:t>
      </w:r>
      <w:r w:rsidR="001C21CC">
        <w:rPr>
          <w:rFonts w:eastAsiaTheme="minorHAnsi"/>
          <w:lang w:eastAsia="en-US"/>
        </w:rPr>
        <w:t xml:space="preserve"> </w:t>
      </w:r>
      <w:r w:rsidR="001C21CC" w:rsidRPr="001C21CC">
        <w:rPr>
          <w:rFonts w:eastAsiaTheme="minorHAnsi"/>
          <w:lang w:eastAsia="en-US"/>
        </w:rPr>
        <w:t>transferi yapılması Esaslarına İlişkin Yönetmelik’ in 22. Maddesine istinaden; Yeni Yüzyıl</w:t>
      </w:r>
      <w:r w:rsidR="001C21CC">
        <w:rPr>
          <w:rFonts w:eastAsiaTheme="minorHAnsi"/>
          <w:lang w:eastAsia="en-US"/>
        </w:rPr>
        <w:t xml:space="preserve"> </w:t>
      </w:r>
      <w:r w:rsidR="001C21CC" w:rsidRPr="001C21CC">
        <w:rPr>
          <w:rFonts w:eastAsiaTheme="minorHAnsi"/>
          <w:lang w:eastAsia="en-US"/>
        </w:rPr>
        <w:t xml:space="preserve">Üniversitesi Mühendislik Mimarlık Fakültesi Mimarlık Bölümü öğrencisi Yiğit TURAN’ </w:t>
      </w:r>
      <w:proofErr w:type="spellStart"/>
      <w:r w:rsidR="001C21CC" w:rsidRPr="001C21CC">
        <w:rPr>
          <w:rFonts w:eastAsiaTheme="minorHAnsi"/>
          <w:lang w:eastAsia="en-US"/>
        </w:rPr>
        <w:t>ın</w:t>
      </w:r>
      <w:proofErr w:type="spellEnd"/>
      <w:r w:rsidR="001C21CC">
        <w:rPr>
          <w:rFonts w:eastAsiaTheme="minorHAnsi"/>
          <w:lang w:eastAsia="en-US"/>
        </w:rPr>
        <w:t xml:space="preserve"> Fakültemiz Mimarlık</w:t>
      </w:r>
      <w:r w:rsidR="001C21CC" w:rsidRPr="001C21CC">
        <w:rPr>
          <w:rFonts w:eastAsiaTheme="minorHAnsi"/>
          <w:lang w:eastAsia="en-US"/>
        </w:rPr>
        <w:t xml:space="preserve"> Bölümümüzde özel öğrenci olarak öğrenimini</w:t>
      </w:r>
      <w:r w:rsidR="001C21CC">
        <w:rPr>
          <w:rFonts w:eastAsiaTheme="minorHAnsi"/>
          <w:lang w:eastAsia="en-US"/>
        </w:rPr>
        <w:t xml:space="preserve"> </w:t>
      </w:r>
      <w:r w:rsidR="001C21CC" w:rsidRPr="001C21CC">
        <w:rPr>
          <w:rFonts w:eastAsiaTheme="minorHAnsi"/>
          <w:lang w:eastAsia="en-US"/>
        </w:rPr>
        <w:t xml:space="preserve">sürdürme talebinin </w:t>
      </w:r>
      <w:r w:rsidR="001C21CC">
        <w:rPr>
          <w:rFonts w:eastAsiaTheme="minorHAnsi"/>
          <w:lang w:eastAsia="en-US"/>
        </w:rPr>
        <w:t>uygun olduğuna ve 2017-2018 Eğitim Öğretim Yılı Güz Yarıyılında aşağıda yazılı derslere kaydının yapılmasına ve gereği için Öğrenci İşleri Dairesi Başkanlığına arzına oybirliği ile karar verildi.</w:t>
      </w:r>
    </w:p>
    <w:p w:rsidR="001C21CC" w:rsidRDefault="001C21CC" w:rsidP="001C21CC">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242"/>
        <w:gridCol w:w="3261"/>
        <w:gridCol w:w="708"/>
        <w:gridCol w:w="993"/>
        <w:gridCol w:w="1134"/>
      </w:tblGrid>
      <w:tr w:rsidR="001C21CC" w:rsidRPr="001C21CC" w:rsidTr="001C21CC">
        <w:tc>
          <w:tcPr>
            <w:tcW w:w="1242" w:type="dxa"/>
          </w:tcPr>
          <w:p w:rsidR="001C21CC" w:rsidRPr="001C21CC" w:rsidRDefault="001C21CC" w:rsidP="001C21CC">
            <w:pPr>
              <w:autoSpaceDE w:val="0"/>
              <w:autoSpaceDN w:val="0"/>
              <w:adjustRightInd w:val="0"/>
              <w:jc w:val="both"/>
              <w:rPr>
                <w:rFonts w:eastAsiaTheme="minorHAnsi"/>
                <w:b/>
                <w:lang w:eastAsia="en-US"/>
              </w:rPr>
            </w:pPr>
            <w:r w:rsidRPr="001C21CC">
              <w:rPr>
                <w:rFonts w:eastAsiaTheme="minorHAnsi"/>
                <w:b/>
                <w:lang w:eastAsia="en-US"/>
              </w:rPr>
              <w:t>KODU</w:t>
            </w:r>
          </w:p>
        </w:tc>
        <w:tc>
          <w:tcPr>
            <w:tcW w:w="3261" w:type="dxa"/>
          </w:tcPr>
          <w:p w:rsidR="001C21CC" w:rsidRPr="001C21CC" w:rsidRDefault="001C21CC" w:rsidP="001C21CC">
            <w:pPr>
              <w:autoSpaceDE w:val="0"/>
              <w:autoSpaceDN w:val="0"/>
              <w:adjustRightInd w:val="0"/>
              <w:jc w:val="both"/>
              <w:rPr>
                <w:rFonts w:eastAsiaTheme="minorHAnsi"/>
                <w:b/>
                <w:lang w:eastAsia="en-US"/>
              </w:rPr>
            </w:pPr>
            <w:r w:rsidRPr="001C21CC">
              <w:rPr>
                <w:rFonts w:eastAsiaTheme="minorHAnsi"/>
                <w:b/>
                <w:lang w:eastAsia="en-US"/>
              </w:rPr>
              <w:t>DERSİN ADI</w:t>
            </w:r>
          </w:p>
        </w:tc>
        <w:tc>
          <w:tcPr>
            <w:tcW w:w="708" w:type="dxa"/>
          </w:tcPr>
          <w:p w:rsidR="001C21CC" w:rsidRPr="001C21CC" w:rsidRDefault="001C21CC" w:rsidP="001C21CC">
            <w:pPr>
              <w:autoSpaceDE w:val="0"/>
              <w:autoSpaceDN w:val="0"/>
              <w:adjustRightInd w:val="0"/>
              <w:jc w:val="both"/>
              <w:rPr>
                <w:rFonts w:eastAsiaTheme="minorHAnsi"/>
                <w:b/>
                <w:lang w:eastAsia="en-US"/>
              </w:rPr>
            </w:pPr>
            <w:r w:rsidRPr="001C21CC">
              <w:rPr>
                <w:rFonts w:eastAsiaTheme="minorHAnsi"/>
                <w:b/>
                <w:lang w:eastAsia="en-US"/>
              </w:rPr>
              <w:t>Z/S</w:t>
            </w:r>
          </w:p>
        </w:tc>
        <w:tc>
          <w:tcPr>
            <w:tcW w:w="993" w:type="dxa"/>
          </w:tcPr>
          <w:p w:rsidR="001C21CC" w:rsidRPr="001C21CC" w:rsidRDefault="001C21CC" w:rsidP="001C21CC">
            <w:pPr>
              <w:autoSpaceDE w:val="0"/>
              <w:autoSpaceDN w:val="0"/>
              <w:adjustRightInd w:val="0"/>
              <w:jc w:val="both"/>
              <w:rPr>
                <w:rFonts w:eastAsiaTheme="minorHAnsi"/>
                <w:b/>
                <w:lang w:eastAsia="en-US"/>
              </w:rPr>
            </w:pPr>
            <w:r w:rsidRPr="001C21CC">
              <w:rPr>
                <w:rFonts w:eastAsiaTheme="minorHAnsi"/>
                <w:b/>
                <w:lang w:eastAsia="en-US"/>
              </w:rPr>
              <w:t>T+U</w:t>
            </w:r>
          </w:p>
        </w:tc>
        <w:tc>
          <w:tcPr>
            <w:tcW w:w="1134" w:type="dxa"/>
          </w:tcPr>
          <w:p w:rsidR="001C21CC" w:rsidRPr="001C21CC" w:rsidRDefault="001C21CC" w:rsidP="001C21CC">
            <w:pPr>
              <w:autoSpaceDE w:val="0"/>
              <w:autoSpaceDN w:val="0"/>
              <w:adjustRightInd w:val="0"/>
              <w:jc w:val="both"/>
              <w:rPr>
                <w:rFonts w:eastAsiaTheme="minorHAnsi"/>
                <w:b/>
                <w:lang w:eastAsia="en-US"/>
              </w:rPr>
            </w:pPr>
            <w:r w:rsidRPr="001C21CC">
              <w:rPr>
                <w:rFonts w:eastAsiaTheme="minorHAnsi"/>
                <w:b/>
                <w:lang w:eastAsia="en-US"/>
              </w:rPr>
              <w:t>AKTS</w:t>
            </w:r>
          </w:p>
        </w:tc>
      </w:tr>
      <w:tr w:rsidR="001C21CC" w:rsidTr="001C21CC">
        <w:tc>
          <w:tcPr>
            <w:tcW w:w="1242"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MİM 102</w:t>
            </w:r>
          </w:p>
        </w:tc>
        <w:tc>
          <w:tcPr>
            <w:tcW w:w="3261"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Mimari Tasarım II</w:t>
            </w:r>
          </w:p>
        </w:tc>
        <w:tc>
          <w:tcPr>
            <w:tcW w:w="708"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Z</w:t>
            </w:r>
          </w:p>
        </w:tc>
        <w:tc>
          <w:tcPr>
            <w:tcW w:w="993"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4+4</w:t>
            </w:r>
          </w:p>
        </w:tc>
        <w:tc>
          <w:tcPr>
            <w:tcW w:w="1134"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10</w:t>
            </w:r>
          </w:p>
        </w:tc>
      </w:tr>
      <w:tr w:rsidR="001C21CC" w:rsidTr="001C21CC">
        <w:tc>
          <w:tcPr>
            <w:tcW w:w="1242"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MİM 105</w:t>
            </w:r>
          </w:p>
        </w:tc>
        <w:tc>
          <w:tcPr>
            <w:tcW w:w="3261"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Mimarlık Kuramı ve Tarihi I</w:t>
            </w:r>
          </w:p>
        </w:tc>
        <w:tc>
          <w:tcPr>
            <w:tcW w:w="708"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Z</w:t>
            </w:r>
          </w:p>
        </w:tc>
        <w:tc>
          <w:tcPr>
            <w:tcW w:w="993"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3+0</w:t>
            </w:r>
          </w:p>
        </w:tc>
        <w:tc>
          <w:tcPr>
            <w:tcW w:w="1134"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4</w:t>
            </w:r>
          </w:p>
        </w:tc>
      </w:tr>
      <w:tr w:rsidR="001C21CC" w:rsidTr="001C21CC">
        <w:tc>
          <w:tcPr>
            <w:tcW w:w="1242"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MİM 205</w:t>
            </w:r>
          </w:p>
        </w:tc>
        <w:tc>
          <w:tcPr>
            <w:tcW w:w="3261"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Mimarlık Kuramı ve Tarihi III</w:t>
            </w:r>
          </w:p>
        </w:tc>
        <w:tc>
          <w:tcPr>
            <w:tcW w:w="708"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Z</w:t>
            </w:r>
          </w:p>
        </w:tc>
        <w:tc>
          <w:tcPr>
            <w:tcW w:w="993"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3+0</w:t>
            </w:r>
          </w:p>
        </w:tc>
        <w:tc>
          <w:tcPr>
            <w:tcW w:w="1134" w:type="dxa"/>
          </w:tcPr>
          <w:p w:rsidR="001C21CC" w:rsidRDefault="001C21CC" w:rsidP="001C21CC">
            <w:pPr>
              <w:autoSpaceDE w:val="0"/>
              <w:autoSpaceDN w:val="0"/>
              <w:adjustRightInd w:val="0"/>
              <w:jc w:val="both"/>
              <w:rPr>
                <w:rFonts w:eastAsiaTheme="minorHAnsi"/>
                <w:lang w:eastAsia="en-US"/>
              </w:rPr>
            </w:pPr>
            <w:r>
              <w:rPr>
                <w:rFonts w:eastAsiaTheme="minorHAnsi"/>
                <w:lang w:eastAsia="en-US"/>
              </w:rPr>
              <w:t>3</w:t>
            </w:r>
          </w:p>
        </w:tc>
      </w:tr>
    </w:tbl>
    <w:p w:rsidR="001C21CC" w:rsidRDefault="001C21CC" w:rsidP="001C21CC">
      <w:pPr>
        <w:autoSpaceDE w:val="0"/>
        <w:autoSpaceDN w:val="0"/>
        <w:adjustRightInd w:val="0"/>
        <w:jc w:val="both"/>
        <w:rPr>
          <w:rFonts w:eastAsiaTheme="minorHAnsi"/>
          <w:lang w:eastAsia="en-US"/>
        </w:rPr>
      </w:pPr>
    </w:p>
    <w:p w:rsidR="001C21CC" w:rsidRPr="001C21CC" w:rsidRDefault="001C21CC" w:rsidP="00823228">
      <w:pPr>
        <w:jc w:val="both"/>
      </w:pPr>
      <w:r>
        <w:rPr>
          <w:b/>
        </w:rPr>
        <w:t>3-</w:t>
      </w:r>
      <w:r w:rsidRPr="001C21CC">
        <w:t xml:space="preserve"> Mimarlık Bölüm Başkanlığının </w:t>
      </w:r>
      <w:proofErr w:type="gramStart"/>
      <w:r w:rsidRPr="001C21CC">
        <w:t>12/09/2017</w:t>
      </w:r>
      <w:proofErr w:type="gramEnd"/>
      <w:r w:rsidRPr="001C21CC">
        <w:t xml:space="preserve"> tarih ve </w:t>
      </w:r>
      <w:r>
        <w:t>903.07.02</w:t>
      </w:r>
      <w:r w:rsidRPr="001C21CC">
        <w:t>/E.3731</w:t>
      </w:r>
      <w:r>
        <w:t>1</w:t>
      </w:r>
      <w:r w:rsidRPr="001C21CC">
        <w:t xml:space="preserve"> sayılı yazısı okundu.</w:t>
      </w:r>
    </w:p>
    <w:p w:rsidR="00823228" w:rsidRDefault="001C21CC" w:rsidP="00823228">
      <w:pPr>
        <w:autoSpaceDE w:val="0"/>
        <w:autoSpaceDN w:val="0"/>
        <w:adjustRightInd w:val="0"/>
        <w:jc w:val="both"/>
        <w:rPr>
          <w:rFonts w:eastAsiaTheme="minorHAnsi"/>
          <w:lang w:eastAsia="en-US"/>
        </w:rPr>
      </w:pPr>
      <w:proofErr w:type="gramStart"/>
      <w:r w:rsidRPr="001C21CC">
        <w:t>Yapılan görüşmeler sonunda;</w:t>
      </w:r>
      <w:r>
        <w:t xml:space="preserve"> </w:t>
      </w:r>
      <w:r w:rsidR="006A7066" w:rsidRPr="00823228">
        <w:rPr>
          <w:rFonts w:eastAsiaTheme="minorHAnsi"/>
          <w:lang w:eastAsia="en-US"/>
        </w:rPr>
        <w:t xml:space="preserve">Yapılan görüşmeler sonucunda; 2017-2018 Eğitim-Öğretim Güz Yarıyılında </w:t>
      </w:r>
      <w:r w:rsidR="00F84121">
        <w:rPr>
          <w:rFonts w:eastAsiaTheme="minorHAnsi"/>
          <w:lang w:eastAsia="en-US"/>
        </w:rPr>
        <w:t xml:space="preserve">Fakültemiz </w:t>
      </w:r>
      <w:r w:rsidR="006A7066" w:rsidRPr="00823228">
        <w:rPr>
          <w:rFonts w:eastAsiaTheme="minorHAnsi"/>
          <w:lang w:eastAsia="en-US"/>
        </w:rPr>
        <w:t>Mimarlık</w:t>
      </w:r>
      <w:r w:rsidR="00823228">
        <w:rPr>
          <w:rFonts w:eastAsiaTheme="minorHAnsi"/>
          <w:lang w:eastAsia="en-US"/>
        </w:rPr>
        <w:t xml:space="preserve"> </w:t>
      </w:r>
      <w:r w:rsidR="006A7066" w:rsidRPr="00823228">
        <w:rPr>
          <w:rFonts w:eastAsiaTheme="minorHAnsi"/>
          <w:lang w:eastAsia="en-US"/>
        </w:rPr>
        <w:t>Bölümü ders programında</w:t>
      </w:r>
      <w:r w:rsidR="00F84121">
        <w:rPr>
          <w:rFonts w:eastAsiaTheme="minorHAnsi"/>
          <w:lang w:eastAsia="en-US"/>
        </w:rPr>
        <w:t xml:space="preserve"> okutulan ve Fakültemiz öğretim elemanları tarafından karşılanamayan </w:t>
      </w:r>
      <w:r w:rsidR="006A7066" w:rsidRPr="00823228">
        <w:rPr>
          <w:rFonts w:eastAsiaTheme="minorHAnsi"/>
          <w:lang w:eastAsia="en-US"/>
        </w:rPr>
        <w:t xml:space="preserve">aşağıda bilgileri </w:t>
      </w:r>
      <w:r w:rsidR="00F84121">
        <w:rPr>
          <w:rFonts w:eastAsiaTheme="minorHAnsi"/>
          <w:lang w:eastAsia="en-US"/>
        </w:rPr>
        <w:t xml:space="preserve">yazılı dersleri vermek üzere; Dicle </w:t>
      </w:r>
      <w:proofErr w:type="spellStart"/>
      <w:r w:rsidR="00F84121">
        <w:rPr>
          <w:rFonts w:eastAsiaTheme="minorHAnsi"/>
          <w:lang w:eastAsia="en-US"/>
        </w:rPr>
        <w:t>ÖZDEMİR’in</w:t>
      </w:r>
      <w:proofErr w:type="spellEnd"/>
      <w:r w:rsidR="006A7066" w:rsidRPr="00823228">
        <w:rPr>
          <w:rFonts w:eastAsiaTheme="minorHAnsi"/>
          <w:lang w:eastAsia="en-US"/>
        </w:rPr>
        <w:t>, 2547 Sayılı Kanunun 31.</w:t>
      </w:r>
      <w:r w:rsidR="00F84121">
        <w:rPr>
          <w:rFonts w:eastAsiaTheme="minorHAnsi"/>
          <w:lang w:eastAsia="en-US"/>
        </w:rPr>
        <w:t>Maddesi ile gereğince görevlendirilmesinin uygun olduğuna ve gereği için Üniversite Yönetim Kurulu’na arzına oybirliği ile karar verildi.</w:t>
      </w:r>
      <w:proofErr w:type="gramEnd"/>
    </w:p>
    <w:p w:rsidR="00F84121" w:rsidRDefault="00F84121" w:rsidP="00823228">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668"/>
        <w:gridCol w:w="2551"/>
        <w:gridCol w:w="992"/>
        <w:gridCol w:w="851"/>
        <w:gridCol w:w="3150"/>
      </w:tblGrid>
      <w:tr w:rsidR="00823228" w:rsidTr="00823228">
        <w:tc>
          <w:tcPr>
            <w:tcW w:w="1668" w:type="dxa"/>
          </w:tcPr>
          <w:p w:rsidR="00823228" w:rsidRDefault="00823228" w:rsidP="00823228">
            <w:pPr>
              <w:autoSpaceDE w:val="0"/>
              <w:autoSpaceDN w:val="0"/>
              <w:adjustRightInd w:val="0"/>
              <w:jc w:val="both"/>
              <w:rPr>
                <w:b/>
              </w:rPr>
            </w:pPr>
            <w:r>
              <w:rPr>
                <w:b/>
              </w:rPr>
              <w:t>Dersin Kodu</w:t>
            </w:r>
          </w:p>
        </w:tc>
        <w:tc>
          <w:tcPr>
            <w:tcW w:w="2551" w:type="dxa"/>
          </w:tcPr>
          <w:p w:rsidR="00823228" w:rsidRDefault="00823228" w:rsidP="00823228">
            <w:pPr>
              <w:autoSpaceDE w:val="0"/>
              <w:autoSpaceDN w:val="0"/>
              <w:adjustRightInd w:val="0"/>
              <w:jc w:val="both"/>
              <w:rPr>
                <w:b/>
              </w:rPr>
            </w:pPr>
            <w:r>
              <w:rPr>
                <w:b/>
              </w:rPr>
              <w:t>Dersin Adı</w:t>
            </w:r>
          </w:p>
        </w:tc>
        <w:tc>
          <w:tcPr>
            <w:tcW w:w="992" w:type="dxa"/>
          </w:tcPr>
          <w:p w:rsidR="00823228" w:rsidRDefault="00823228" w:rsidP="00823228">
            <w:pPr>
              <w:autoSpaceDE w:val="0"/>
              <w:autoSpaceDN w:val="0"/>
              <w:adjustRightInd w:val="0"/>
              <w:jc w:val="both"/>
              <w:rPr>
                <w:b/>
              </w:rPr>
            </w:pPr>
            <w:r>
              <w:rPr>
                <w:b/>
              </w:rPr>
              <w:t>AKTS</w:t>
            </w:r>
          </w:p>
        </w:tc>
        <w:tc>
          <w:tcPr>
            <w:tcW w:w="851" w:type="dxa"/>
          </w:tcPr>
          <w:p w:rsidR="00823228" w:rsidRDefault="00823228" w:rsidP="00823228">
            <w:pPr>
              <w:autoSpaceDE w:val="0"/>
              <w:autoSpaceDN w:val="0"/>
              <w:adjustRightInd w:val="0"/>
              <w:jc w:val="both"/>
              <w:rPr>
                <w:b/>
              </w:rPr>
            </w:pPr>
            <w:r>
              <w:rPr>
                <w:b/>
              </w:rPr>
              <w:t>T+U</w:t>
            </w:r>
          </w:p>
        </w:tc>
        <w:tc>
          <w:tcPr>
            <w:tcW w:w="3150" w:type="dxa"/>
          </w:tcPr>
          <w:p w:rsidR="00823228" w:rsidRDefault="00823228" w:rsidP="00823228">
            <w:pPr>
              <w:autoSpaceDE w:val="0"/>
              <w:autoSpaceDN w:val="0"/>
              <w:adjustRightInd w:val="0"/>
              <w:jc w:val="both"/>
              <w:rPr>
                <w:b/>
              </w:rPr>
            </w:pPr>
            <w:r>
              <w:rPr>
                <w:b/>
              </w:rPr>
              <w:t>Günü ve Saati</w:t>
            </w:r>
          </w:p>
        </w:tc>
      </w:tr>
      <w:tr w:rsidR="00823228" w:rsidRPr="00823228" w:rsidTr="00823228">
        <w:tc>
          <w:tcPr>
            <w:tcW w:w="1668" w:type="dxa"/>
          </w:tcPr>
          <w:p w:rsidR="00823228" w:rsidRPr="00823228" w:rsidRDefault="00823228" w:rsidP="00823228">
            <w:pPr>
              <w:autoSpaceDE w:val="0"/>
              <w:autoSpaceDN w:val="0"/>
              <w:adjustRightInd w:val="0"/>
              <w:jc w:val="both"/>
            </w:pPr>
            <w:r w:rsidRPr="00823228">
              <w:t>MİM 302</w:t>
            </w:r>
          </w:p>
        </w:tc>
        <w:tc>
          <w:tcPr>
            <w:tcW w:w="2551" w:type="dxa"/>
          </w:tcPr>
          <w:p w:rsidR="00823228" w:rsidRPr="00823228" w:rsidRDefault="00823228" w:rsidP="00823228">
            <w:pPr>
              <w:autoSpaceDE w:val="0"/>
              <w:autoSpaceDN w:val="0"/>
              <w:adjustRightInd w:val="0"/>
              <w:jc w:val="both"/>
            </w:pPr>
            <w:r w:rsidRPr="00823228">
              <w:t>Mimari Tasarım VI (A)</w:t>
            </w:r>
          </w:p>
        </w:tc>
        <w:tc>
          <w:tcPr>
            <w:tcW w:w="992" w:type="dxa"/>
          </w:tcPr>
          <w:p w:rsidR="00823228" w:rsidRPr="00823228" w:rsidRDefault="00823228" w:rsidP="00823228">
            <w:pPr>
              <w:autoSpaceDE w:val="0"/>
              <w:autoSpaceDN w:val="0"/>
              <w:adjustRightInd w:val="0"/>
              <w:jc w:val="both"/>
            </w:pPr>
            <w:r w:rsidRPr="00823228">
              <w:t>10</w:t>
            </w:r>
          </w:p>
        </w:tc>
        <w:tc>
          <w:tcPr>
            <w:tcW w:w="851" w:type="dxa"/>
          </w:tcPr>
          <w:p w:rsidR="00823228" w:rsidRPr="00823228" w:rsidRDefault="00823228" w:rsidP="00823228">
            <w:pPr>
              <w:autoSpaceDE w:val="0"/>
              <w:autoSpaceDN w:val="0"/>
              <w:adjustRightInd w:val="0"/>
              <w:jc w:val="both"/>
            </w:pPr>
            <w:r w:rsidRPr="00823228">
              <w:t>4+4</w:t>
            </w:r>
          </w:p>
        </w:tc>
        <w:tc>
          <w:tcPr>
            <w:tcW w:w="3150" w:type="dxa"/>
          </w:tcPr>
          <w:p w:rsidR="00823228" w:rsidRPr="00823228" w:rsidRDefault="00823228" w:rsidP="00823228">
            <w:pPr>
              <w:autoSpaceDE w:val="0"/>
              <w:autoSpaceDN w:val="0"/>
              <w:adjustRightInd w:val="0"/>
              <w:jc w:val="both"/>
            </w:pPr>
            <w:r w:rsidRPr="00823228">
              <w:t>Salı 09.00-12.00/14.00-17.00</w:t>
            </w:r>
          </w:p>
        </w:tc>
      </w:tr>
    </w:tbl>
    <w:p w:rsidR="00823228" w:rsidRDefault="00823228" w:rsidP="00823228">
      <w:pPr>
        <w:autoSpaceDE w:val="0"/>
        <w:autoSpaceDN w:val="0"/>
        <w:adjustRightInd w:val="0"/>
        <w:jc w:val="both"/>
        <w:rPr>
          <w:b/>
        </w:rPr>
      </w:pPr>
    </w:p>
    <w:p w:rsidR="00457A63" w:rsidRPr="001C21CC" w:rsidRDefault="00457A63" w:rsidP="00457A63">
      <w:pPr>
        <w:jc w:val="both"/>
      </w:pPr>
      <w:r>
        <w:rPr>
          <w:b/>
        </w:rPr>
        <w:t xml:space="preserve">4- </w:t>
      </w:r>
      <w:r>
        <w:t>Resim</w:t>
      </w:r>
      <w:r w:rsidRPr="001C21CC">
        <w:t xml:space="preserve"> Bölüm Başkanlığının </w:t>
      </w:r>
      <w:proofErr w:type="gramStart"/>
      <w:r w:rsidRPr="001C21CC">
        <w:t>12/09/2017</w:t>
      </w:r>
      <w:proofErr w:type="gramEnd"/>
      <w:r w:rsidRPr="001C21CC">
        <w:t xml:space="preserve"> tarih ve </w:t>
      </w:r>
      <w:r>
        <w:t>302.04.09/E.37302</w:t>
      </w:r>
      <w:r w:rsidRPr="001C21CC">
        <w:t xml:space="preserve"> sayılı yazısı okundu.</w:t>
      </w:r>
    </w:p>
    <w:p w:rsidR="00457A63" w:rsidRDefault="00457A63" w:rsidP="00457A63">
      <w:pPr>
        <w:autoSpaceDE w:val="0"/>
        <w:autoSpaceDN w:val="0"/>
        <w:adjustRightInd w:val="0"/>
        <w:jc w:val="both"/>
      </w:pPr>
      <w:r w:rsidRPr="001C21CC">
        <w:t>Yapılan görüşmeler sonunda;</w:t>
      </w:r>
      <w:r w:rsidR="003B3EDD">
        <w:t xml:space="preserve"> Fakültemiz Resim Bölümü öğrencisi Ayşegül </w:t>
      </w:r>
      <w:proofErr w:type="spellStart"/>
      <w:r w:rsidR="003B3EDD">
        <w:t>ESENOĞLU’nun</w:t>
      </w:r>
      <w:proofErr w:type="spellEnd"/>
      <w:r w:rsidR="003B3EDD">
        <w:t xml:space="preserve">, 2016-2017 Eğitim Öğretim Yılı </w:t>
      </w:r>
      <w:r w:rsidR="0082607E">
        <w:t xml:space="preserve">Yaz Dönemi sonu itibarı </w:t>
      </w:r>
      <w:proofErr w:type="gramStart"/>
      <w:r w:rsidR="0082607E">
        <w:t>ile;</w:t>
      </w:r>
      <w:proofErr w:type="gramEnd"/>
      <w:r w:rsidR="0082607E">
        <w:t xml:space="preserve"> SAÜ </w:t>
      </w:r>
      <w:proofErr w:type="spellStart"/>
      <w:r w:rsidR="0082607E">
        <w:t>LÖEY’nin</w:t>
      </w:r>
      <w:proofErr w:type="spellEnd"/>
      <w:r w:rsidR="0082607E">
        <w:t xml:space="preserve"> 22.md.1.fıkrası gereğince, aşağıda yazılı dersten “Tek Ders” sınav hakkı verilmesinin uygun olduğuna ve gereği için Öğrenci İşleri Dairesi Başkanlığına arzına oybirliği ile karar verildi.</w:t>
      </w:r>
    </w:p>
    <w:p w:rsidR="0082607E" w:rsidRDefault="0082607E" w:rsidP="00457A63">
      <w:pPr>
        <w:autoSpaceDE w:val="0"/>
        <w:autoSpaceDN w:val="0"/>
        <w:adjustRightInd w:val="0"/>
        <w:jc w:val="both"/>
      </w:pPr>
    </w:p>
    <w:tbl>
      <w:tblPr>
        <w:tblStyle w:val="TabloKlavuzu"/>
        <w:tblW w:w="0" w:type="auto"/>
        <w:tblLook w:val="04A0" w:firstRow="1" w:lastRow="0" w:firstColumn="1" w:lastColumn="0" w:noHBand="0" w:noVBand="1"/>
      </w:tblPr>
      <w:tblGrid>
        <w:gridCol w:w="1242"/>
        <w:gridCol w:w="1418"/>
        <w:gridCol w:w="1134"/>
        <w:gridCol w:w="2090"/>
        <w:gridCol w:w="1944"/>
        <w:gridCol w:w="1460"/>
      </w:tblGrid>
      <w:tr w:rsidR="0082607E" w:rsidTr="0082607E">
        <w:tc>
          <w:tcPr>
            <w:tcW w:w="1242" w:type="dxa"/>
          </w:tcPr>
          <w:p w:rsidR="0082607E" w:rsidRDefault="0082607E" w:rsidP="00457A63">
            <w:pPr>
              <w:autoSpaceDE w:val="0"/>
              <w:autoSpaceDN w:val="0"/>
              <w:adjustRightInd w:val="0"/>
              <w:jc w:val="both"/>
              <w:rPr>
                <w:b/>
              </w:rPr>
            </w:pPr>
            <w:r>
              <w:rPr>
                <w:b/>
              </w:rPr>
              <w:t>Numarası</w:t>
            </w:r>
          </w:p>
        </w:tc>
        <w:tc>
          <w:tcPr>
            <w:tcW w:w="1418" w:type="dxa"/>
          </w:tcPr>
          <w:p w:rsidR="0082607E" w:rsidRDefault="0082607E" w:rsidP="00457A63">
            <w:pPr>
              <w:autoSpaceDE w:val="0"/>
              <w:autoSpaceDN w:val="0"/>
              <w:adjustRightInd w:val="0"/>
              <w:jc w:val="both"/>
              <w:rPr>
                <w:b/>
              </w:rPr>
            </w:pPr>
            <w:r>
              <w:rPr>
                <w:b/>
              </w:rPr>
              <w:t>Adı Soyadı</w:t>
            </w:r>
          </w:p>
        </w:tc>
        <w:tc>
          <w:tcPr>
            <w:tcW w:w="1134" w:type="dxa"/>
          </w:tcPr>
          <w:p w:rsidR="0082607E" w:rsidRDefault="0082607E" w:rsidP="00457A63">
            <w:pPr>
              <w:autoSpaceDE w:val="0"/>
              <w:autoSpaceDN w:val="0"/>
              <w:adjustRightInd w:val="0"/>
              <w:jc w:val="both"/>
              <w:rPr>
                <w:b/>
              </w:rPr>
            </w:pPr>
            <w:r>
              <w:rPr>
                <w:b/>
              </w:rPr>
              <w:t>Dersin Kodu</w:t>
            </w:r>
          </w:p>
        </w:tc>
        <w:tc>
          <w:tcPr>
            <w:tcW w:w="2090" w:type="dxa"/>
          </w:tcPr>
          <w:p w:rsidR="0082607E" w:rsidRDefault="0082607E" w:rsidP="00457A63">
            <w:pPr>
              <w:autoSpaceDE w:val="0"/>
              <w:autoSpaceDN w:val="0"/>
              <w:adjustRightInd w:val="0"/>
              <w:jc w:val="both"/>
              <w:rPr>
                <w:b/>
              </w:rPr>
            </w:pPr>
            <w:r>
              <w:rPr>
                <w:b/>
              </w:rPr>
              <w:t>Dersin Adı</w:t>
            </w:r>
          </w:p>
        </w:tc>
        <w:tc>
          <w:tcPr>
            <w:tcW w:w="1944" w:type="dxa"/>
          </w:tcPr>
          <w:p w:rsidR="0082607E" w:rsidRDefault="0082607E" w:rsidP="00457A63">
            <w:pPr>
              <w:autoSpaceDE w:val="0"/>
              <w:autoSpaceDN w:val="0"/>
              <w:adjustRightInd w:val="0"/>
              <w:jc w:val="both"/>
              <w:rPr>
                <w:b/>
              </w:rPr>
            </w:pPr>
            <w:proofErr w:type="spellStart"/>
            <w:proofErr w:type="gramStart"/>
            <w:r>
              <w:rPr>
                <w:b/>
              </w:rPr>
              <w:t>Öğrt.Elemanı</w:t>
            </w:r>
            <w:proofErr w:type="spellEnd"/>
            <w:proofErr w:type="gramEnd"/>
          </w:p>
        </w:tc>
        <w:tc>
          <w:tcPr>
            <w:tcW w:w="1460" w:type="dxa"/>
          </w:tcPr>
          <w:p w:rsidR="0082607E" w:rsidRDefault="0082607E" w:rsidP="00457A63">
            <w:pPr>
              <w:autoSpaceDE w:val="0"/>
              <w:autoSpaceDN w:val="0"/>
              <w:adjustRightInd w:val="0"/>
              <w:jc w:val="both"/>
              <w:rPr>
                <w:b/>
              </w:rPr>
            </w:pPr>
            <w:r>
              <w:rPr>
                <w:b/>
              </w:rPr>
              <w:t>Sınav Gün ve Saati</w:t>
            </w:r>
          </w:p>
        </w:tc>
      </w:tr>
      <w:tr w:rsidR="0082607E" w:rsidRPr="0082607E" w:rsidTr="0082607E">
        <w:tc>
          <w:tcPr>
            <w:tcW w:w="1242" w:type="dxa"/>
          </w:tcPr>
          <w:p w:rsidR="0082607E" w:rsidRPr="0082607E" w:rsidRDefault="0082607E" w:rsidP="00457A63">
            <w:pPr>
              <w:autoSpaceDE w:val="0"/>
              <w:autoSpaceDN w:val="0"/>
              <w:adjustRightInd w:val="0"/>
              <w:jc w:val="both"/>
              <w:rPr>
                <w:sz w:val="20"/>
                <w:szCs w:val="20"/>
              </w:rPr>
            </w:pPr>
            <w:proofErr w:type="gramStart"/>
            <w:r w:rsidRPr="0082607E">
              <w:rPr>
                <w:sz w:val="20"/>
                <w:szCs w:val="20"/>
              </w:rPr>
              <w:t>110703027</w:t>
            </w:r>
            <w:proofErr w:type="gramEnd"/>
          </w:p>
        </w:tc>
        <w:tc>
          <w:tcPr>
            <w:tcW w:w="1418" w:type="dxa"/>
          </w:tcPr>
          <w:p w:rsidR="0082607E" w:rsidRPr="0082607E" w:rsidRDefault="0082607E" w:rsidP="00457A63">
            <w:pPr>
              <w:autoSpaceDE w:val="0"/>
              <w:autoSpaceDN w:val="0"/>
              <w:adjustRightInd w:val="0"/>
              <w:jc w:val="both"/>
              <w:rPr>
                <w:sz w:val="20"/>
                <w:szCs w:val="20"/>
              </w:rPr>
            </w:pPr>
            <w:r w:rsidRPr="0082607E">
              <w:rPr>
                <w:sz w:val="20"/>
                <w:szCs w:val="20"/>
              </w:rPr>
              <w:t>Ayşegül ESENOĞLU</w:t>
            </w:r>
          </w:p>
        </w:tc>
        <w:tc>
          <w:tcPr>
            <w:tcW w:w="1134" w:type="dxa"/>
          </w:tcPr>
          <w:p w:rsidR="0082607E" w:rsidRPr="0082607E" w:rsidRDefault="0082607E" w:rsidP="00457A63">
            <w:pPr>
              <w:autoSpaceDE w:val="0"/>
              <w:autoSpaceDN w:val="0"/>
              <w:adjustRightInd w:val="0"/>
              <w:jc w:val="both"/>
              <w:rPr>
                <w:sz w:val="20"/>
                <w:szCs w:val="20"/>
              </w:rPr>
            </w:pPr>
            <w:r w:rsidRPr="0082607E">
              <w:rPr>
                <w:sz w:val="20"/>
                <w:szCs w:val="20"/>
              </w:rPr>
              <w:t>GSF 019</w:t>
            </w:r>
          </w:p>
        </w:tc>
        <w:tc>
          <w:tcPr>
            <w:tcW w:w="2090" w:type="dxa"/>
          </w:tcPr>
          <w:p w:rsidR="0082607E" w:rsidRPr="0082607E" w:rsidRDefault="0082607E" w:rsidP="00457A63">
            <w:pPr>
              <w:autoSpaceDE w:val="0"/>
              <w:autoSpaceDN w:val="0"/>
              <w:adjustRightInd w:val="0"/>
              <w:jc w:val="both"/>
              <w:rPr>
                <w:sz w:val="20"/>
                <w:szCs w:val="20"/>
              </w:rPr>
            </w:pPr>
            <w:proofErr w:type="spellStart"/>
            <w:r w:rsidRPr="0082607E">
              <w:rPr>
                <w:sz w:val="20"/>
                <w:szCs w:val="20"/>
              </w:rPr>
              <w:t>Lavi</w:t>
            </w:r>
            <w:proofErr w:type="spellEnd"/>
            <w:r w:rsidRPr="0082607E">
              <w:rPr>
                <w:sz w:val="20"/>
                <w:szCs w:val="20"/>
              </w:rPr>
              <w:t xml:space="preserve"> Uygulamaları I (1+2)</w:t>
            </w:r>
          </w:p>
        </w:tc>
        <w:tc>
          <w:tcPr>
            <w:tcW w:w="1944" w:type="dxa"/>
          </w:tcPr>
          <w:p w:rsidR="0082607E" w:rsidRPr="0082607E" w:rsidRDefault="0082607E" w:rsidP="00457A63">
            <w:pPr>
              <w:autoSpaceDE w:val="0"/>
              <w:autoSpaceDN w:val="0"/>
              <w:adjustRightInd w:val="0"/>
              <w:jc w:val="both"/>
              <w:rPr>
                <w:sz w:val="20"/>
                <w:szCs w:val="20"/>
              </w:rPr>
            </w:pPr>
            <w:proofErr w:type="spellStart"/>
            <w:proofErr w:type="gramStart"/>
            <w:r w:rsidRPr="0082607E">
              <w:rPr>
                <w:sz w:val="20"/>
                <w:szCs w:val="20"/>
              </w:rPr>
              <w:t>Yrd.Doç.Dr</w:t>
            </w:r>
            <w:proofErr w:type="gramEnd"/>
            <w:r w:rsidRPr="0082607E">
              <w:rPr>
                <w:sz w:val="20"/>
                <w:szCs w:val="20"/>
              </w:rPr>
              <w:t>.Gülseren</w:t>
            </w:r>
            <w:proofErr w:type="spellEnd"/>
            <w:r w:rsidRPr="0082607E">
              <w:rPr>
                <w:sz w:val="20"/>
                <w:szCs w:val="20"/>
              </w:rPr>
              <w:t xml:space="preserve"> İLDEŞ</w:t>
            </w:r>
          </w:p>
        </w:tc>
        <w:tc>
          <w:tcPr>
            <w:tcW w:w="1460" w:type="dxa"/>
          </w:tcPr>
          <w:p w:rsidR="0082607E" w:rsidRPr="0082607E" w:rsidRDefault="0082607E" w:rsidP="00457A63">
            <w:pPr>
              <w:autoSpaceDE w:val="0"/>
              <w:autoSpaceDN w:val="0"/>
              <w:adjustRightInd w:val="0"/>
              <w:jc w:val="both"/>
              <w:rPr>
                <w:sz w:val="20"/>
                <w:szCs w:val="20"/>
              </w:rPr>
            </w:pPr>
            <w:r w:rsidRPr="0082607E">
              <w:rPr>
                <w:sz w:val="20"/>
                <w:szCs w:val="20"/>
              </w:rPr>
              <w:t>20.09.2017</w:t>
            </w:r>
          </w:p>
          <w:p w:rsidR="0082607E" w:rsidRPr="0082607E" w:rsidRDefault="0082607E" w:rsidP="00457A63">
            <w:pPr>
              <w:autoSpaceDE w:val="0"/>
              <w:autoSpaceDN w:val="0"/>
              <w:adjustRightInd w:val="0"/>
              <w:jc w:val="both"/>
              <w:rPr>
                <w:sz w:val="20"/>
                <w:szCs w:val="20"/>
              </w:rPr>
            </w:pPr>
            <w:r w:rsidRPr="0082607E">
              <w:rPr>
                <w:sz w:val="20"/>
                <w:szCs w:val="20"/>
              </w:rPr>
              <w:t>10.00</w:t>
            </w:r>
          </w:p>
        </w:tc>
      </w:tr>
    </w:tbl>
    <w:p w:rsidR="0082607E" w:rsidRDefault="0082607E" w:rsidP="00457A63">
      <w:pPr>
        <w:autoSpaceDE w:val="0"/>
        <w:autoSpaceDN w:val="0"/>
        <w:adjustRightInd w:val="0"/>
        <w:jc w:val="both"/>
        <w:rPr>
          <w:b/>
        </w:rPr>
      </w:pPr>
    </w:p>
    <w:p w:rsidR="00A5794C" w:rsidRPr="001C21CC" w:rsidRDefault="00A5794C" w:rsidP="00A5794C">
      <w:pPr>
        <w:jc w:val="both"/>
      </w:pPr>
      <w:r>
        <w:rPr>
          <w:b/>
        </w:rPr>
        <w:t xml:space="preserve">5- </w:t>
      </w:r>
      <w:r>
        <w:t>Resim</w:t>
      </w:r>
      <w:r w:rsidRPr="001C21CC">
        <w:t xml:space="preserve"> Bölüm Başkanlığının </w:t>
      </w:r>
      <w:proofErr w:type="gramStart"/>
      <w:r w:rsidRPr="001C21CC">
        <w:t>12/09/2017</w:t>
      </w:r>
      <w:proofErr w:type="gramEnd"/>
      <w:r w:rsidRPr="001C21CC">
        <w:t xml:space="preserve"> tarih ve </w:t>
      </w:r>
      <w:r>
        <w:t>903.07.03/E.37300</w:t>
      </w:r>
      <w:r w:rsidRPr="001C21CC">
        <w:t xml:space="preserve"> sayılı yazısı okundu.</w:t>
      </w:r>
    </w:p>
    <w:p w:rsidR="00A5794C" w:rsidRDefault="00A5794C" w:rsidP="00A5794C">
      <w:pPr>
        <w:autoSpaceDE w:val="0"/>
        <w:autoSpaceDN w:val="0"/>
        <w:adjustRightInd w:val="0"/>
        <w:jc w:val="both"/>
        <w:rPr>
          <w:rFonts w:eastAsiaTheme="minorHAnsi"/>
          <w:lang w:eastAsia="en-US"/>
        </w:rPr>
      </w:pPr>
      <w:r w:rsidRPr="00A5794C">
        <w:rPr>
          <w:rFonts w:eastAsiaTheme="minorHAnsi"/>
          <w:lang w:eastAsia="en-US"/>
        </w:rPr>
        <w:t xml:space="preserve">Yapılan görüşmeler sonunda; </w:t>
      </w:r>
      <w:proofErr w:type="spellStart"/>
      <w:r>
        <w:rPr>
          <w:rFonts w:eastAsiaTheme="minorHAnsi"/>
          <w:lang w:eastAsia="en-US"/>
        </w:rPr>
        <w:t>Fakütemi</w:t>
      </w:r>
      <w:proofErr w:type="spellEnd"/>
      <w:r>
        <w:rPr>
          <w:rFonts w:eastAsiaTheme="minorHAnsi"/>
          <w:lang w:eastAsia="en-US"/>
        </w:rPr>
        <w:t xml:space="preserve"> </w:t>
      </w:r>
      <w:r w:rsidRPr="00A5794C">
        <w:rPr>
          <w:rFonts w:eastAsiaTheme="minorHAnsi"/>
          <w:lang w:eastAsia="en-US"/>
        </w:rPr>
        <w:t xml:space="preserve">Resim Bölümü Öğretim Elemanı </w:t>
      </w:r>
      <w:proofErr w:type="spellStart"/>
      <w:proofErr w:type="gramStart"/>
      <w:r w:rsidRPr="00A5794C">
        <w:rPr>
          <w:rFonts w:eastAsiaTheme="minorHAnsi"/>
          <w:lang w:eastAsia="en-US"/>
        </w:rPr>
        <w:t>Ar</w:t>
      </w:r>
      <w:r>
        <w:rPr>
          <w:rFonts w:eastAsiaTheme="minorHAnsi"/>
          <w:lang w:eastAsia="en-US"/>
        </w:rPr>
        <w:t>ş</w:t>
      </w:r>
      <w:r w:rsidRPr="00A5794C">
        <w:rPr>
          <w:rFonts w:eastAsiaTheme="minorHAnsi"/>
          <w:lang w:eastAsia="en-US"/>
        </w:rPr>
        <w:t>.Gör</w:t>
      </w:r>
      <w:proofErr w:type="spellEnd"/>
      <w:proofErr w:type="gramEnd"/>
      <w:r w:rsidRPr="00A5794C">
        <w:rPr>
          <w:rFonts w:eastAsiaTheme="minorHAnsi"/>
          <w:lang w:eastAsia="en-US"/>
        </w:rPr>
        <w:t>.</w:t>
      </w:r>
      <w:r>
        <w:rPr>
          <w:rFonts w:eastAsiaTheme="minorHAnsi"/>
          <w:lang w:eastAsia="en-US"/>
        </w:rPr>
        <w:t xml:space="preserve"> A</w:t>
      </w:r>
      <w:r w:rsidRPr="00A5794C">
        <w:rPr>
          <w:rFonts w:eastAsiaTheme="minorHAnsi"/>
          <w:lang w:eastAsia="en-US"/>
        </w:rPr>
        <w:t xml:space="preserve">yfer </w:t>
      </w:r>
      <w:proofErr w:type="spellStart"/>
      <w:r w:rsidRPr="00A5794C">
        <w:rPr>
          <w:rFonts w:eastAsiaTheme="minorHAnsi"/>
          <w:lang w:eastAsia="en-US"/>
        </w:rPr>
        <w:t>KARABIYIK</w:t>
      </w:r>
      <w:r>
        <w:rPr>
          <w:rFonts w:eastAsiaTheme="minorHAnsi"/>
          <w:lang w:eastAsia="en-US"/>
        </w:rPr>
        <w:t>’ın</w:t>
      </w:r>
      <w:proofErr w:type="spellEnd"/>
      <w:r>
        <w:rPr>
          <w:rFonts w:eastAsiaTheme="minorHAnsi"/>
          <w:lang w:eastAsia="en-US"/>
        </w:rPr>
        <w:t xml:space="preserve"> </w:t>
      </w:r>
      <w:r w:rsidRPr="00A5794C">
        <w:rPr>
          <w:rFonts w:eastAsiaTheme="minorHAnsi"/>
          <w:b/>
          <w:bCs/>
          <w:lang w:eastAsia="en-US"/>
        </w:rPr>
        <w:t xml:space="preserve">28/09/2017 - 29/09/2017 tarihlerinde Almanya </w:t>
      </w:r>
      <w:proofErr w:type="spellStart"/>
      <w:r w:rsidRPr="00A5794C">
        <w:rPr>
          <w:rFonts w:eastAsiaTheme="minorHAnsi"/>
          <w:b/>
          <w:bCs/>
          <w:lang w:eastAsia="en-US"/>
        </w:rPr>
        <w:t>Kassel</w:t>
      </w:r>
      <w:proofErr w:type="spellEnd"/>
      <w:r w:rsidRPr="00A5794C">
        <w:rPr>
          <w:rFonts w:eastAsiaTheme="minorHAnsi"/>
          <w:b/>
          <w:bCs/>
          <w:lang w:eastAsia="en-US"/>
        </w:rPr>
        <w:t xml:space="preserve"> Art School’</w:t>
      </w:r>
      <w:r w:rsidRPr="00A5794C">
        <w:rPr>
          <w:rFonts w:eastAsiaTheme="minorHAnsi"/>
          <w:lang w:eastAsia="en-US"/>
        </w:rPr>
        <w:t>(</w:t>
      </w:r>
      <w:proofErr w:type="spellStart"/>
      <w:r w:rsidRPr="00A5794C">
        <w:rPr>
          <w:rFonts w:eastAsiaTheme="minorHAnsi"/>
          <w:lang w:eastAsia="en-US"/>
        </w:rPr>
        <w:t>Kassel</w:t>
      </w:r>
      <w:proofErr w:type="spellEnd"/>
      <w:r w:rsidRPr="00A5794C">
        <w:rPr>
          <w:rFonts w:eastAsiaTheme="minorHAnsi"/>
          <w:lang w:eastAsia="en-US"/>
        </w:rPr>
        <w:t xml:space="preserve"> Sanat</w:t>
      </w:r>
      <w:r>
        <w:rPr>
          <w:rFonts w:eastAsiaTheme="minorHAnsi"/>
          <w:lang w:eastAsia="en-US"/>
        </w:rPr>
        <w:t xml:space="preserve"> </w:t>
      </w:r>
      <w:r w:rsidRPr="00A5794C">
        <w:rPr>
          <w:rFonts w:eastAsiaTheme="minorHAnsi"/>
          <w:lang w:eastAsia="en-US"/>
        </w:rPr>
        <w:t>Üniversitesi)</w:t>
      </w:r>
      <w:r>
        <w:rPr>
          <w:rFonts w:eastAsiaTheme="minorHAnsi"/>
          <w:lang w:eastAsia="en-US"/>
        </w:rPr>
        <w:t>’</w:t>
      </w:r>
      <w:proofErr w:type="spellStart"/>
      <w:r>
        <w:rPr>
          <w:rFonts w:eastAsiaTheme="minorHAnsi"/>
          <w:lang w:eastAsia="en-US"/>
        </w:rPr>
        <w:t>nde</w:t>
      </w:r>
      <w:proofErr w:type="spellEnd"/>
      <w:r w:rsidRPr="00A5794C">
        <w:rPr>
          <w:rFonts w:eastAsiaTheme="minorHAnsi"/>
          <w:lang w:eastAsia="en-US"/>
        </w:rPr>
        <w:t xml:space="preserve"> düzenlenecek olan </w:t>
      </w:r>
      <w:r w:rsidRPr="00A5794C">
        <w:rPr>
          <w:rFonts w:eastAsiaTheme="minorHAnsi"/>
          <w:b/>
          <w:bCs/>
          <w:lang w:eastAsia="en-US"/>
        </w:rPr>
        <w:t xml:space="preserve">Art </w:t>
      </w:r>
      <w:proofErr w:type="spellStart"/>
      <w:r w:rsidRPr="00A5794C">
        <w:rPr>
          <w:rFonts w:eastAsiaTheme="minorHAnsi"/>
          <w:b/>
          <w:bCs/>
          <w:lang w:eastAsia="en-US"/>
        </w:rPr>
        <w:t>Based</w:t>
      </w:r>
      <w:proofErr w:type="spellEnd"/>
      <w:r w:rsidRPr="00A5794C">
        <w:rPr>
          <w:rFonts w:eastAsiaTheme="minorHAnsi"/>
          <w:b/>
          <w:bCs/>
          <w:lang w:eastAsia="en-US"/>
        </w:rPr>
        <w:t xml:space="preserve"> </w:t>
      </w:r>
      <w:proofErr w:type="spellStart"/>
      <w:r w:rsidRPr="00A5794C">
        <w:rPr>
          <w:rFonts w:eastAsiaTheme="minorHAnsi"/>
          <w:b/>
          <w:bCs/>
          <w:lang w:eastAsia="en-US"/>
        </w:rPr>
        <w:t>Research-Future</w:t>
      </w:r>
      <w:proofErr w:type="spellEnd"/>
      <w:r w:rsidRPr="00A5794C">
        <w:rPr>
          <w:rFonts w:eastAsiaTheme="minorHAnsi"/>
          <w:b/>
          <w:bCs/>
          <w:lang w:eastAsia="en-US"/>
        </w:rPr>
        <w:t xml:space="preserve"> </w:t>
      </w:r>
      <w:proofErr w:type="spellStart"/>
      <w:r w:rsidRPr="00A5794C">
        <w:rPr>
          <w:rFonts w:eastAsiaTheme="minorHAnsi"/>
          <w:b/>
          <w:bCs/>
          <w:lang w:eastAsia="en-US"/>
        </w:rPr>
        <w:t>Perspectives</w:t>
      </w:r>
      <w:proofErr w:type="spellEnd"/>
      <w:r>
        <w:rPr>
          <w:rFonts w:eastAsiaTheme="minorHAnsi"/>
          <w:b/>
          <w:bCs/>
          <w:lang w:eastAsia="en-US"/>
        </w:rPr>
        <w:t xml:space="preserve"> </w:t>
      </w:r>
      <w:r w:rsidRPr="00A5794C">
        <w:rPr>
          <w:rFonts w:eastAsiaTheme="minorHAnsi"/>
          <w:lang w:eastAsia="en-US"/>
        </w:rPr>
        <w:t xml:space="preserve">isimli workshop programına </w:t>
      </w:r>
      <w:r>
        <w:rPr>
          <w:rFonts w:eastAsiaTheme="minorHAnsi"/>
          <w:lang w:eastAsia="en-US"/>
        </w:rPr>
        <w:t>katılmak üzere</w:t>
      </w:r>
      <w:r w:rsidRPr="00A5794C">
        <w:rPr>
          <w:rFonts w:eastAsiaTheme="minorHAnsi"/>
          <w:lang w:eastAsia="en-US"/>
        </w:rPr>
        <w:t>, 2547 Sayılı Kanunun 39. Maddesi ile</w:t>
      </w:r>
      <w:r>
        <w:rPr>
          <w:rFonts w:eastAsiaTheme="minorHAnsi"/>
          <w:lang w:eastAsia="en-US"/>
        </w:rPr>
        <w:t xml:space="preserve"> </w:t>
      </w:r>
      <w:r w:rsidRPr="00A5794C">
        <w:rPr>
          <w:rFonts w:eastAsiaTheme="minorHAnsi"/>
          <w:lang w:eastAsia="en-US"/>
        </w:rPr>
        <w:t>Yurtiçinde ve Yurtdışında Görevlendirmelerde Uyulacak Esaslara İlişkin Yönetmeliğin 2.</w:t>
      </w:r>
      <w:r>
        <w:rPr>
          <w:rFonts w:eastAsiaTheme="minorHAnsi"/>
          <w:lang w:eastAsia="en-US"/>
        </w:rPr>
        <w:t xml:space="preserve"> </w:t>
      </w:r>
      <w:r w:rsidRPr="00A5794C">
        <w:rPr>
          <w:rFonts w:eastAsiaTheme="minorHAnsi"/>
          <w:lang w:eastAsia="en-US"/>
        </w:rPr>
        <w:t xml:space="preserve">Maddesinin (a) fıkrası ve 3. Maddesi gereğince, 27-30 Eylül 2017 Tarihlerinde </w:t>
      </w:r>
      <w:proofErr w:type="spellStart"/>
      <w:r w:rsidRPr="00A5794C">
        <w:rPr>
          <w:rFonts w:eastAsiaTheme="minorHAnsi"/>
          <w:lang w:eastAsia="en-US"/>
        </w:rPr>
        <w:t>yolluklusuz</w:t>
      </w:r>
      <w:proofErr w:type="spellEnd"/>
      <w:r w:rsidRPr="00A5794C">
        <w:rPr>
          <w:rFonts w:eastAsiaTheme="minorHAnsi"/>
          <w:lang w:eastAsia="en-US"/>
        </w:rPr>
        <w:t xml:space="preserve"> -</w:t>
      </w:r>
      <w:r>
        <w:rPr>
          <w:rFonts w:eastAsiaTheme="minorHAnsi"/>
          <w:lang w:eastAsia="en-US"/>
        </w:rPr>
        <w:t xml:space="preserve"> </w:t>
      </w:r>
      <w:proofErr w:type="spellStart"/>
      <w:r w:rsidRPr="00A5794C">
        <w:rPr>
          <w:rFonts w:eastAsiaTheme="minorHAnsi"/>
          <w:lang w:eastAsia="en-US"/>
        </w:rPr>
        <w:t>yevmiyesiz</w:t>
      </w:r>
      <w:proofErr w:type="spellEnd"/>
      <w:r w:rsidRPr="00A5794C">
        <w:rPr>
          <w:rFonts w:eastAsiaTheme="minorHAnsi"/>
          <w:lang w:eastAsia="en-US"/>
        </w:rPr>
        <w:t>, maaşlı izinli</w:t>
      </w:r>
      <w:r>
        <w:rPr>
          <w:rFonts w:eastAsiaTheme="minorHAnsi"/>
          <w:lang w:eastAsia="en-US"/>
        </w:rPr>
        <w:t xml:space="preserve"> olarak </w:t>
      </w:r>
      <w:proofErr w:type="spellStart"/>
      <w:proofErr w:type="gramStart"/>
      <w:r>
        <w:rPr>
          <w:rFonts w:eastAsiaTheme="minorHAnsi"/>
          <w:lang w:eastAsia="en-US"/>
        </w:rPr>
        <w:t>ALMANYA’da</w:t>
      </w:r>
      <w:proofErr w:type="spellEnd"/>
      <w:r>
        <w:rPr>
          <w:rFonts w:eastAsiaTheme="minorHAnsi"/>
          <w:lang w:eastAsia="en-US"/>
        </w:rPr>
        <w:t xml:space="preserve"> </w:t>
      </w:r>
      <w:r w:rsidRPr="00A5794C">
        <w:rPr>
          <w:rFonts w:eastAsiaTheme="minorHAnsi"/>
          <w:lang w:eastAsia="en-US"/>
        </w:rPr>
        <w:t xml:space="preserve"> görevlendirmesi</w:t>
      </w:r>
      <w:r>
        <w:rPr>
          <w:rFonts w:eastAsiaTheme="minorHAnsi"/>
          <w:lang w:eastAsia="en-US"/>
        </w:rPr>
        <w:t>nin</w:t>
      </w:r>
      <w:proofErr w:type="gramEnd"/>
      <w:r>
        <w:rPr>
          <w:rFonts w:eastAsiaTheme="minorHAnsi"/>
          <w:lang w:eastAsia="en-US"/>
        </w:rPr>
        <w:t xml:space="preserve"> uygun olduğuna oybirliği ile karar verildi.</w:t>
      </w:r>
    </w:p>
    <w:p w:rsidR="007A3D0F" w:rsidRDefault="007A3D0F" w:rsidP="00A5794C">
      <w:pPr>
        <w:autoSpaceDE w:val="0"/>
        <w:autoSpaceDN w:val="0"/>
        <w:adjustRightInd w:val="0"/>
        <w:jc w:val="both"/>
        <w:rPr>
          <w:rFonts w:eastAsiaTheme="minorHAnsi"/>
          <w:lang w:eastAsia="en-US"/>
        </w:rPr>
      </w:pPr>
    </w:p>
    <w:p w:rsidR="007A3D0F" w:rsidRPr="006F3B14" w:rsidRDefault="007A3D0F" w:rsidP="006F3B14">
      <w:pPr>
        <w:jc w:val="both"/>
      </w:pPr>
      <w:r w:rsidRPr="007A3D0F">
        <w:rPr>
          <w:rFonts w:eastAsiaTheme="minorHAnsi"/>
          <w:b/>
          <w:lang w:eastAsia="en-US"/>
        </w:rPr>
        <w:t>6-</w:t>
      </w:r>
      <w:r>
        <w:rPr>
          <w:rFonts w:eastAsiaTheme="minorHAnsi"/>
          <w:b/>
          <w:lang w:eastAsia="en-US"/>
        </w:rPr>
        <w:t xml:space="preserve"> </w:t>
      </w:r>
      <w:r w:rsidRPr="006F3B14">
        <w:t xml:space="preserve">Resim Bölüm Başkanlığının </w:t>
      </w:r>
      <w:proofErr w:type="gramStart"/>
      <w:r w:rsidRPr="006F3B14">
        <w:t>12/09/2017</w:t>
      </w:r>
      <w:proofErr w:type="gramEnd"/>
      <w:r w:rsidRPr="006F3B14">
        <w:t xml:space="preserve"> tarih ve 302.02/E.37297 sayılı yazısı okundu.</w:t>
      </w:r>
    </w:p>
    <w:p w:rsidR="007A3D0F" w:rsidRDefault="007A3D0F" w:rsidP="006F3B14">
      <w:pPr>
        <w:autoSpaceDE w:val="0"/>
        <w:autoSpaceDN w:val="0"/>
        <w:adjustRightInd w:val="0"/>
        <w:jc w:val="both"/>
      </w:pPr>
      <w:proofErr w:type="gramStart"/>
      <w:r w:rsidRPr="006F3B14">
        <w:t xml:space="preserve">Yapılan görüşmeler sonunda; Önceki yıllarda almış/kalmış oldukları ve/ve ya fazla seçtikleri seçmeli derslerden 240 AKTS’ </w:t>
      </w:r>
      <w:proofErr w:type="spellStart"/>
      <w:r w:rsidRPr="006F3B14">
        <w:t>yi</w:t>
      </w:r>
      <w:proofErr w:type="spellEnd"/>
      <w:r w:rsidRPr="006F3B14">
        <w:t xml:space="preserve"> aşmış olan aşağıda isimleri yazılı Fakültem</w:t>
      </w:r>
      <w:r w:rsidR="006F3B14" w:rsidRPr="006F3B14">
        <w:t>iz Resim Bölümü öğrencilerine, isimleri karşısında yazılı derslerden; 22.09.2012 tarih ve 396 Sayılı Senato Toplantısının 12. Maddesi gereğince “SORUMLU DEĞİL” işlemi yapılmasının uygun olduğuna ve gereği için Öğrenci İşleri Dairesi Başkanlığına arzına oybirliği ile karar verildi.</w:t>
      </w:r>
      <w:proofErr w:type="gramEnd"/>
    </w:p>
    <w:p w:rsidR="006F3B14" w:rsidRDefault="006F3B14" w:rsidP="006F3B14">
      <w:pPr>
        <w:autoSpaceDE w:val="0"/>
        <w:autoSpaceDN w:val="0"/>
        <w:adjustRightInd w:val="0"/>
        <w:jc w:val="both"/>
      </w:pPr>
    </w:p>
    <w:tbl>
      <w:tblPr>
        <w:tblStyle w:val="TabloKlavuzu"/>
        <w:tblW w:w="0" w:type="auto"/>
        <w:tblLayout w:type="fixed"/>
        <w:tblLook w:val="04A0" w:firstRow="1" w:lastRow="0" w:firstColumn="1" w:lastColumn="0" w:noHBand="0" w:noVBand="1"/>
      </w:tblPr>
      <w:tblGrid>
        <w:gridCol w:w="1296"/>
        <w:gridCol w:w="1506"/>
        <w:gridCol w:w="3969"/>
        <w:gridCol w:w="1134"/>
        <w:gridCol w:w="1275"/>
      </w:tblGrid>
      <w:tr w:rsidR="006F3B14" w:rsidRPr="006F3B14" w:rsidTr="006F3B14">
        <w:tc>
          <w:tcPr>
            <w:tcW w:w="1296" w:type="dxa"/>
          </w:tcPr>
          <w:p w:rsidR="006F3B14" w:rsidRPr="006F3B14" w:rsidRDefault="006F3B14" w:rsidP="006F3B14">
            <w:pPr>
              <w:autoSpaceDE w:val="0"/>
              <w:autoSpaceDN w:val="0"/>
              <w:adjustRightInd w:val="0"/>
              <w:jc w:val="both"/>
              <w:rPr>
                <w:b/>
                <w:sz w:val="20"/>
                <w:szCs w:val="20"/>
              </w:rPr>
            </w:pPr>
            <w:r w:rsidRPr="006F3B14">
              <w:rPr>
                <w:b/>
                <w:sz w:val="20"/>
                <w:szCs w:val="20"/>
              </w:rPr>
              <w:t>Numarası</w:t>
            </w:r>
          </w:p>
        </w:tc>
        <w:tc>
          <w:tcPr>
            <w:tcW w:w="1506" w:type="dxa"/>
          </w:tcPr>
          <w:p w:rsidR="006F3B14" w:rsidRPr="006F3B14" w:rsidRDefault="006F3B14" w:rsidP="006F3B14">
            <w:pPr>
              <w:autoSpaceDE w:val="0"/>
              <w:autoSpaceDN w:val="0"/>
              <w:adjustRightInd w:val="0"/>
              <w:jc w:val="both"/>
              <w:rPr>
                <w:b/>
                <w:sz w:val="20"/>
                <w:szCs w:val="20"/>
              </w:rPr>
            </w:pPr>
            <w:r w:rsidRPr="006F3B14">
              <w:rPr>
                <w:b/>
                <w:sz w:val="20"/>
                <w:szCs w:val="20"/>
              </w:rPr>
              <w:t>Adı Soyadı</w:t>
            </w:r>
          </w:p>
        </w:tc>
        <w:tc>
          <w:tcPr>
            <w:tcW w:w="3969" w:type="dxa"/>
          </w:tcPr>
          <w:p w:rsidR="006F3B14" w:rsidRPr="006F3B14" w:rsidRDefault="006F3B14" w:rsidP="006F3B14">
            <w:pPr>
              <w:autoSpaceDE w:val="0"/>
              <w:autoSpaceDN w:val="0"/>
              <w:adjustRightInd w:val="0"/>
              <w:jc w:val="both"/>
              <w:rPr>
                <w:b/>
                <w:sz w:val="20"/>
                <w:szCs w:val="20"/>
              </w:rPr>
            </w:pPr>
            <w:r w:rsidRPr="006F3B14">
              <w:rPr>
                <w:b/>
                <w:sz w:val="20"/>
                <w:szCs w:val="20"/>
              </w:rPr>
              <w:t>Sorumlu Değil İşlemi Yapılacak Dersin Adı</w:t>
            </w:r>
          </w:p>
        </w:tc>
        <w:tc>
          <w:tcPr>
            <w:tcW w:w="1134" w:type="dxa"/>
          </w:tcPr>
          <w:p w:rsidR="006F3B14" w:rsidRPr="006F3B14" w:rsidRDefault="006F3B14" w:rsidP="006F3B14">
            <w:pPr>
              <w:autoSpaceDE w:val="0"/>
              <w:autoSpaceDN w:val="0"/>
              <w:adjustRightInd w:val="0"/>
              <w:jc w:val="both"/>
              <w:rPr>
                <w:b/>
                <w:sz w:val="20"/>
                <w:szCs w:val="20"/>
              </w:rPr>
            </w:pPr>
            <w:r w:rsidRPr="006F3B14">
              <w:rPr>
                <w:b/>
                <w:sz w:val="20"/>
                <w:szCs w:val="20"/>
              </w:rPr>
              <w:t xml:space="preserve">Dersin </w:t>
            </w:r>
            <w:proofErr w:type="spellStart"/>
            <w:r w:rsidRPr="006F3B14">
              <w:rPr>
                <w:b/>
                <w:sz w:val="20"/>
                <w:szCs w:val="20"/>
              </w:rPr>
              <w:t>AKTS’si</w:t>
            </w:r>
            <w:proofErr w:type="spellEnd"/>
          </w:p>
        </w:tc>
        <w:tc>
          <w:tcPr>
            <w:tcW w:w="1275" w:type="dxa"/>
          </w:tcPr>
          <w:p w:rsidR="006F3B14" w:rsidRPr="006F3B14" w:rsidRDefault="006F3B14" w:rsidP="006F3B14">
            <w:pPr>
              <w:autoSpaceDE w:val="0"/>
              <w:autoSpaceDN w:val="0"/>
              <w:adjustRightInd w:val="0"/>
              <w:jc w:val="both"/>
              <w:rPr>
                <w:b/>
                <w:sz w:val="20"/>
                <w:szCs w:val="20"/>
              </w:rPr>
            </w:pPr>
            <w:r w:rsidRPr="006F3B14">
              <w:rPr>
                <w:b/>
                <w:sz w:val="20"/>
                <w:szCs w:val="20"/>
              </w:rPr>
              <w:t>Başarı Notu</w:t>
            </w:r>
          </w:p>
        </w:tc>
      </w:tr>
      <w:tr w:rsidR="006F3B14" w:rsidRPr="006F3B14" w:rsidTr="006F3B14">
        <w:trPr>
          <w:trHeight w:val="117"/>
        </w:trPr>
        <w:tc>
          <w:tcPr>
            <w:tcW w:w="1296" w:type="dxa"/>
            <w:vMerge w:val="restart"/>
          </w:tcPr>
          <w:p w:rsidR="006F3B14" w:rsidRPr="006F3B14" w:rsidRDefault="006F3B14" w:rsidP="006F3B14">
            <w:pPr>
              <w:autoSpaceDE w:val="0"/>
              <w:autoSpaceDN w:val="0"/>
              <w:adjustRightInd w:val="0"/>
              <w:jc w:val="both"/>
              <w:rPr>
                <w:sz w:val="20"/>
                <w:szCs w:val="20"/>
              </w:rPr>
            </w:pPr>
            <w:proofErr w:type="gramStart"/>
            <w:r w:rsidRPr="006F3B14">
              <w:rPr>
                <w:sz w:val="20"/>
                <w:szCs w:val="20"/>
              </w:rPr>
              <w:t>120703017</w:t>
            </w:r>
            <w:proofErr w:type="gramEnd"/>
          </w:p>
        </w:tc>
        <w:tc>
          <w:tcPr>
            <w:tcW w:w="1506" w:type="dxa"/>
            <w:vMerge w:val="restart"/>
          </w:tcPr>
          <w:p w:rsidR="006F3B14" w:rsidRPr="006F3B14" w:rsidRDefault="006F3B14" w:rsidP="006F3B14">
            <w:pPr>
              <w:autoSpaceDE w:val="0"/>
              <w:autoSpaceDN w:val="0"/>
              <w:adjustRightInd w:val="0"/>
              <w:jc w:val="both"/>
              <w:rPr>
                <w:sz w:val="20"/>
                <w:szCs w:val="20"/>
              </w:rPr>
            </w:pPr>
            <w:r w:rsidRPr="006F3B14">
              <w:rPr>
                <w:sz w:val="20"/>
                <w:szCs w:val="20"/>
              </w:rPr>
              <w:t>Damla ŞENGÜL</w:t>
            </w:r>
          </w:p>
        </w:tc>
        <w:tc>
          <w:tcPr>
            <w:tcW w:w="3969" w:type="dxa"/>
          </w:tcPr>
          <w:p w:rsidR="006F3B14" w:rsidRPr="006F3B14" w:rsidRDefault="006F3B14" w:rsidP="006F3B14">
            <w:pPr>
              <w:autoSpaceDE w:val="0"/>
              <w:autoSpaceDN w:val="0"/>
              <w:adjustRightInd w:val="0"/>
              <w:jc w:val="both"/>
              <w:rPr>
                <w:sz w:val="20"/>
                <w:szCs w:val="20"/>
              </w:rPr>
            </w:pPr>
            <w:r>
              <w:rPr>
                <w:sz w:val="20"/>
                <w:szCs w:val="20"/>
              </w:rPr>
              <w:t>GSF 099 Kültür Sosyolojisi (2+0)</w:t>
            </w:r>
          </w:p>
        </w:tc>
        <w:tc>
          <w:tcPr>
            <w:tcW w:w="1134" w:type="dxa"/>
          </w:tcPr>
          <w:p w:rsidR="006F3B14" w:rsidRPr="006F3B14" w:rsidRDefault="006F3B14" w:rsidP="006F3B14">
            <w:pPr>
              <w:autoSpaceDE w:val="0"/>
              <w:autoSpaceDN w:val="0"/>
              <w:adjustRightInd w:val="0"/>
              <w:jc w:val="center"/>
              <w:rPr>
                <w:sz w:val="20"/>
                <w:szCs w:val="20"/>
              </w:rPr>
            </w:pPr>
            <w:r>
              <w:rPr>
                <w:sz w:val="20"/>
                <w:szCs w:val="20"/>
              </w:rPr>
              <w:t>4</w:t>
            </w:r>
          </w:p>
        </w:tc>
        <w:tc>
          <w:tcPr>
            <w:tcW w:w="1275" w:type="dxa"/>
          </w:tcPr>
          <w:p w:rsidR="006F3B14" w:rsidRPr="006F3B14" w:rsidRDefault="006F3B14" w:rsidP="006F3B14">
            <w:pPr>
              <w:autoSpaceDE w:val="0"/>
              <w:autoSpaceDN w:val="0"/>
              <w:adjustRightInd w:val="0"/>
              <w:jc w:val="center"/>
              <w:rPr>
                <w:sz w:val="20"/>
                <w:szCs w:val="20"/>
              </w:rPr>
            </w:pPr>
            <w:r>
              <w:rPr>
                <w:sz w:val="20"/>
                <w:szCs w:val="20"/>
              </w:rPr>
              <w:t>FF</w:t>
            </w:r>
          </w:p>
        </w:tc>
      </w:tr>
      <w:tr w:rsidR="006F3B14" w:rsidRPr="006F3B14" w:rsidTr="006F3B14">
        <w:trPr>
          <w:trHeight w:val="116"/>
        </w:trPr>
        <w:tc>
          <w:tcPr>
            <w:tcW w:w="1296" w:type="dxa"/>
            <w:vMerge/>
          </w:tcPr>
          <w:p w:rsidR="006F3B14" w:rsidRPr="006F3B14" w:rsidRDefault="006F3B14" w:rsidP="006F3B14">
            <w:pPr>
              <w:autoSpaceDE w:val="0"/>
              <w:autoSpaceDN w:val="0"/>
              <w:adjustRightInd w:val="0"/>
              <w:jc w:val="both"/>
              <w:rPr>
                <w:sz w:val="20"/>
                <w:szCs w:val="20"/>
              </w:rPr>
            </w:pPr>
          </w:p>
        </w:tc>
        <w:tc>
          <w:tcPr>
            <w:tcW w:w="1506" w:type="dxa"/>
            <w:vMerge/>
          </w:tcPr>
          <w:p w:rsidR="006F3B14" w:rsidRPr="006F3B14" w:rsidRDefault="006F3B14" w:rsidP="006F3B14">
            <w:pPr>
              <w:autoSpaceDE w:val="0"/>
              <w:autoSpaceDN w:val="0"/>
              <w:adjustRightInd w:val="0"/>
              <w:jc w:val="both"/>
              <w:rPr>
                <w:sz w:val="20"/>
                <w:szCs w:val="20"/>
              </w:rPr>
            </w:pPr>
          </w:p>
        </w:tc>
        <w:tc>
          <w:tcPr>
            <w:tcW w:w="3969" w:type="dxa"/>
          </w:tcPr>
          <w:p w:rsidR="006F3B14" w:rsidRPr="006F3B14" w:rsidRDefault="006F3B14" w:rsidP="006F3B14">
            <w:pPr>
              <w:autoSpaceDE w:val="0"/>
              <w:autoSpaceDN w:val="0"/>
              <w:adjustRightInd w:val="0"/>
              <w:jc w:val="both"/>
              <w:rPr>
                <w:sz w:val="20"/>
                <w:szCs w:val="20"/>
              </w:rPr>
            </w:pPr>
            <w:r>
              <w:rPr>
                <w:sz w:val="20"/>
                <w:szCs w:val="20"/>
              </w:rPr>
              <w:t>GSF 036 Gerçeklik ve Soyutlama (1+2)</w:t>
            </w:r>
          </w:p>
        </w:tc>
        <w:tc>
          <w:tcPr>
            <w:tcW w:w="1134" w:type="dxa"/>
          </w:tcPr>
          <w:p w:rsidR="006F3B14" w:rsidRPr="006F3B14" w:rsidRDefault="006F3B14" w:rsidP="006F3B14">
            <w:pPr>
              <w:autoSpaceDE w:val="0"/>
              <w:autoSpaceDN w:val="0"/>
              <w:adjustRightInd w:val="0"/>
              <w:jc w:val="center"/>
              <w:rPr>
                <w:sz w:val="20"/>
                <w:szCs w:val="20"/>
              </w:rPr>
            </w:pPr>
            <w:r>
              <w:rPr>
                <w:sz w:val="20"/>
                <w:szCs w:val="20"/>
              </w:rPr>
              <w:t>4</w:t>
            </w:r>
          </w:p>
        </w:tc>
        <w:tc>
          <w:tcPr>
            <w:tcW w:w="1275" w:type="dxa"/>
          </w:tcPr>
          <w:p w:rsidR="006F3B14" w:rsidRPr="006F3B14" w:rsidRDefault="006F3B14" w:rsidP="006F3B14">
            <w:pPr>
              <w:autoSpaceDE w:val="0"/>
              <w:autoSpaceDN w:val="0"/>
              <w:adjustRightInd w:val="0"/>
              <w:jc w:val="center"/>
              <w:rPr>
                <w:sz w:val="20"/>
                <w:szCs w:val="20"/>
              </w:rPr>
            </w:pPr>
            <w:r>
              <w:rPr>
                <w:sz w:val="20"/>
                <w:szCs w:val="20"/>
              </w:rPr>
              <w:t>RZ</w:t>
            </w:r>
          </w:p>
        </w:tc>
      </w:tr>
      <w:tr w:rsidR="006F3B14" w:rsidRPr="006F3B14" w:rsidTr="006F3B14">
        <w:trPr>
          <w:trHeight w:val="116"/>
        </w:trPr>
        <w:tc>
          <w:tcPr>
            <w:tcW w:w="1296" w:type="dxa"/>
            <w:vMerge/>
          </w:tcPr>
          <w:p w:rsidR="006F3B14" w:rsidRPr="006F3B14" w:rsidRDefault="006F3B14" w:rsidP="006F3B14">
            <w:pPr>
              <w:autoSpaceDE w:val="0"/>
              <w:autoSpaceDN w:val="0"/>
              <w:adjustRightInd w:val="0"/>
              <w:jc w:val="both"/>
              <w:rPr>
                <w:sz w:val="20"/>
                <w:szCs w:val="20"/>
              </w:rPr>
            </w:pPr>
          </w:p>
        </w:tc>
        <w:tc>
          <w:tcPr>
            <w:tcW w:w="1506" w:type="dxa"/>
            <w:vMerge/>
          </w:tcPr>
          <w:p w:rsidR="006F3B14" w:rsidRPr="006F3B14" w:rsidRDefault="006F3B14" w:rsidP="006F3B14">
            <w:pPr>
              <w:autoSpaceDE w:val="0"/>
              <w:autoSpaceDN w:val="0"/>
              <w:adjustRightInd w:val="0"/>
              <w:jc w:val="both"/>
              <w:rPr>
                <w:sz w:val="20"/>
                <w:szCs w:val="20"/>
              </w:rPr>
            </w:pPr>
          </w:p>
        </w:tc>
        <w:tc>
          <w:tcPr>
            <w:tcW w:w="3969" w:type="dxa"/>
          </w:tcPr>
          <w:p w:rsidR="006F3B14" w:rsidRPr="006F3B14" w:rsidRDefault="006F3B14" w:rsidP="006F3B14">
            <w:pPr>
              <w:autoSpaceDE w:val="0"/>
              <w:autoSpaceDN w:val="0"/>
              <w:adjustRightInd w:val="0"/>
              <w:jc w:val="both"/>
              <w:rPr>
                <w:sz w:val="20"/>
                <w:szCs w:val="20"/>
              </w:rPr>
            </w:pPr>
            <w:r>
              <w:rPr>
                <w:sz w:val="20"/>
                <w:szCs w:val="20"/>
              </w:rPr>
              <w:t>GSF 036 Gerçeklik ve Soyutlama II (1+2)</w:t>
            </w:r>
          </w:p>
        </w:tc>
        <w:tc>
          <w:tcPr>
            <w:tcW w:w="1134" w:type="dxa"/>
          </w:tcPr>
          <w:p w:rsidR="006F3B14" w:rsidRPr="006F3B14" w:rsidRDefault="006F3B14" w:rsidP="006F3B14">
            <w:pPr>
              <w:autoSpaceDE w:val="0"/>
              <w:autoSpaceDN w:val="0"/>
              <w:adjustRightInd w:val="0"/>
              <w:jc w:val="center"/>
              <w:rPr>
                <w:sz w:val="20"/>
                <w:szCs w:val="20"/>
              </w:rPr>
            </w:pPr>
            <w:r>
              <w:rPr>
                <w:sz w:val="20"/>
                <w:szCs w:val="20"/>
              </w:rPr>
              <w:t>4</w:t>
            </w:r>
          </w:p>
        </w:tc>
        <w:tc>
          <w:tcPr>
            <w:tcW w:w="1275" w:type="dxa"/>
          </w:tcPr>
          <w:p w:rsidR="006F3B14" w:rsidRPr="006F3B14" w:rsidRDefault="006F3B14" w:rsidP="006F3B14">
            <w:pPr>
              <w:autoSpaceDE w:val="0"/>
              <w:autoSpaceDN w:val="0"/>
              <w:adjustRightInd w:val="0"/>
              <w:jc w:val="center"/>
              <w:rPr>
                <w:sz w:val="20"/>
                <w:szCs w:val="20"/>
              </w:rPr>
            </w:pPr>
            <w:r>
              <w:rPr>
                <w:sz w:val="20"/>
                <w:szCs w:val="20"/>
              </w:rPr>
              <w:t>DZ</w:t>
            </w:r>
          </w:p>
        </w:tc>
      </w:tr>
      <w:tr w:rsidR="006F3B14" w:rsidRPr="006F3B14" w:rsidTr="006F3B14">
        <w:trPr>
          <w:trHeight w:val="116"/>
        </w:trPr>
        <w:tc>
          <w:tcPr>
            <w:tcW w:w="1296" w:type="dxa"/>
            <w:vMerge/>
          </w:tcPr>
          <w:p w:rsidR="006F3B14" w:rsidRPr="006F3B14" w:rsidRDefault="006F3B14" w:rsidP="006F3B14">
            <w:pPr>
              <w:autoSpaceDE w:val="0"/>
              <w:autoSpaceDN w:val="0"/>
              <w:adjustRightInd w:val="0"/>
              <w:jc w:val="both"/>
              <w:rPr>
                <w:sz w:val="20"/>
                <w:szCs w:val="20"/>
              </w:rPr>
            </w:pPr>
          </w:p>
        </w:tc>
        <w:tc>
          <w:tcPr>
            <w:tcW w:w="1506" w:type="dxa"/>
            <w:vMerge/>
          </w:tcPr>
          <w:p w:rsidR="006F3B14" w:rsidRPr="006F3B14" w:rsidRDefault="006F3B14" w:rsidP="006F3B14">
            <w:pPr>
              <w:autoSpaceDE w:val="0"/>
              <w:autoSpaceDN w:val="0"/>
              <w:adjustRightInd w:val="0"/>
              <w:jc w:val="both"/>
              <w:rPr>
                <w:sz w:val="20"/>
                <w:szCs w:val="20"/>
              </w:rPr>
            </w:pPr>
          </w:p>
        </w:tc>
        <w:tc>
          <w:tcPr>
            <w:tcW w:w="3969" w:type="dxa"/>
          </w:tcPr>
          <w:p w:rsidR="006F3B14" w:rsidRPr="006F3B14" w:rsidRDefault="006F3B14" w:rsidP="006F3B14">
            <w:pPr>
              <w:autoSpaceDE w:val="0"/>
              <w:autoSpaceDN w:val="0"/>
              <w:adjustRightInd w:val="0"/>
              <w:jc w:val="both"/>
              <w:rPr>
                <w:sz w:val="20"/>
                <w:szCs w:val="20"/>
              </w:rPr>
            </w:pPr>
            <w:r>
              <w:rPr>
                <w:sz w:val="20"/>
                <w:szCs w:val="20"/>
              </w:rPr>
              <w:t>SAU 704 Senaryo Yazımı (20)</w:t>
            </w:r>
          </w:p>
        </w:tc>
        <w:tc>
          <w:tcPr>
            <w:tcW w:w="1134" w:type="dxa"/>
          </w:tcPr>
          <w:p w:rsidR="006F3B14" w:rsidRPr="006F3B14" w:rsidRDefault="006F3B14" w:rsidP="006F3B14">
            <w:pPr>
              <w:autoSpaceDE w:val="0"/>
              <w:autoSpaceDN w:val="0"/>
              <w:adjustRightInd w:val="0"/>
              <w:jc w:val="center"/>
              <w:rPr>
                <w:sz w:val="20"/>
                <w:szCs w:val="20"/>
              </w:rPr>
            </w:pPr>
            <w:r>
              <w:rPr>
                <w:sz w:val="20"/>
                <w:szCs w:val="20"/>
              </w:rPr>
              <w:t>5</w:t>
            </w:r>
          </w:p>
        </w:tc>
        <w:tc>
          <w:tcPr>
            <w:tcW w:w="1275" w:type="dxa"/>
          </w:tcPr>
          <w:p w:rsidR="006F3B14" w:rsidRPr="006F3B14" w:rsidRDefault="006F3B14" w:rsidP="006F3B14">
            <w:pPr>
              <w:autoSpaceDE w:val="0"/>
              <w:autoSpaceDN w:val="0"/>
              <w:adjustRightInd w:val="0"/>
              <w:jc w:val="center"/>
              <w:rPr>
                <w:sz w:val="20"/>
                <w:szCs w:val="20"/>
              </w:rPr>
            </w:pPr>
            <w:r>
              <w:rPr>
                <w:sz w:val="20"/>
                <w:szCs w:val="20"/>
              </w:rPr>
              <w:t>FF</w:t>
            </w:r>
          </w:p>
        </w:tc>
      </w:tr>
      <w:tr w:rsidR="006F3B14" w:rsidRPr="006F3B14" w:rsidTr="006F3B14">
        <w:tc>
          <w:tcPr>
            <w:tcW w:w="1296" w:type="dxa"/>
          </w:tcPr>
          <w:p w:rsidR="006F3B14" w:rsidRPr="006F3B14" w:rsidRDefault="006F3B14" w:rsidP="006F3B14">
            <w:pPr>
              <w:autoSpaceDE w:val="0"/>
              <w:autoSpaceDN w:val="0"/>
              <w:adjustRightInd w:val="0"/>
              <w:jc w:val="both"/>
              <w:rPr>
                <w:sz w:val="20"/>
                <w:szCs w:val="20"/>
              </w:rPr>
            </w:pPr>
            <w:proofErr w:type="gramStart"/>
            <w:r w:rsidRPr="006F3B14">
              <w:rPr>
                <w:sz w:val="20"/>
                <w:szCs w:val="20"/>
              </w:rPr>
              <w:t>130703017</w:t>
            </w:r>
            <w:proofErr w:type="gramEnd"/>
          </w:p>
        </w:tc>
        <w:tc>
          <w:tcPr>
            <w:tcW w:w="1506" w:type="dxa"/>
          </w:tcPr>
          <w:p w:rsidR="006F3B14" w:rsidRPr="006F3B14" w:rsidRDefault="006F3B14" w:rsidP="006F3B14">
            <w:pPr>
              <w:autoSpaceDE w:val="0"/>
              <w:autoSpaceDN w:val="0"/>
              <w:adjustRightInd w:val="0"/>
              <w:jc w:val="both"/>
              <w:rPr>
                <w:sz w:val="20"/>
                <w:szCs w:val="20"/>
              </w:rPr>
            </w:pPr>
            <w:r w:rsidRPr="006F3B14">
              <w:rPr>
                <w:sz w:val="20"/>
                <w:szCs w:val="20"/>
              </w:rPr>
              <w:t>Abdullah TORUN</w:t>
            </w:r>
          </w:p>
        </w:tc>
        <w:tc>
          <w:tcPr>
            <w:tcW w:w="3969" w:type="dxa"/>
          </w:tcPr>
          <w:p w:rsidR="006F3B14" w:rsidRPr="006F3B14" w:rsidRDefault="006F3B14" w:rsidP="006F3B14">
            <w:pPr>
              <w:autoSpaceDE w:val="0"/>
              <w:autoSpaceDN w:val="0"/>
              <w:adjustRightInd w:val="0"/>
              <w:jc w:val="both"/>
              <w:rPr>
                <w:sz w:val="20"/>
                <w:szCs w:val="20"/>
              </w:rPr>
            </w:pPr>
            <w:r w:rsidRPr="006F3B14">
              <w:rPr>
                <w:sz w:val="20"/>
                <w:szCs w:val="20"/>
              </w:rPr>
              <w:t>GSF 005 Sanat Eserinin Analizi (2+0)</w:t>
            </w:r>
          </w:p>
        </w:tc>
        <w:tc>
          <w:tcPr>
            <w:tcW w:w="1134" w:type="dxa"/>
          </w:tcPr>
          <w:p w:rsidR="006F3B14" w:rsidRPr="006F3B14" w:rsidRDefault="006F3B14" w:rsidP="006F3B14">
            <w:pPr>
              <w:autoSpaceDE w:val="0"/>
              <w:autoSpaceDN w:val="0"/>
              <w:adjustRightInd w:val="0"/>
              <w:jc w:val="center"/>
              <w:rPr>
                <w:sz w:val="20"/>
                <w:szCs w:val="20"/>
              </w:rPr>
            </w:pPr>
            <w:r w:rsidRPr="006F3B14">
              <w:rPr>
                <w:sz w:val="20"/>
                <w:szCs w:val="20"/>
              </w:rPr>
              <w:t>4</w:t>
            </w:r>
          </w:p>
        </w:tc>
        <w:tc>
          <w:tcPr>
            <w:tcW w:w="1275" w:type="dxa"/>
          </w:tcPr>
          <w:p w:rsidR="006F3B14" w:rsidRPr="006F3B14" w:rsidRDefault="006F3B14" w:rsidP="006F3B14">
            <w:pPr>
              <w:autoSpaceDE w:val="0"/>
              <w:autoSpaceDN w:val="0"/>
              <w:adjustRightInd w:val="0"/>
              <w:jc w:val="center"/>
              <w:rPr>
                <w:sz w:val="20"/>
                <w:szCs w:val="20"/>
              </w:rPr>
            </w:pPr>
            <w:r w:rsidRPr="006F3B14">
              <w:rPr>
                <w:sz w:val="20"/>
                <w:szCs w:val="20"/>
              </w:rPr>
              <w:t>FF</w:t>
            </w:r>
          </w:p>
        </w:tc>
      </w:tr>
    </w:tbl>
    <w:p w:rsidR="006F3B14" w:rsidRDefault="006F3B14" w:rsidP="006F3B14">
      <w:pPr>
        <w:autoSpaceDE w:val="0"/>
        <w:autoSpaceDN w:val="0"/>
        <w:adjustRightInd w:val="0"/>
        <w:jc w:val="both"/>
      </w:pPr>
    </w:p>
    <w:p w:rsidR="00046811" w:rsidRDefault="00046811" w:rsidP="006F3B14">
      <w:pPr>
        <w:autoSpaceDE w:val="0"/>
        <w:autoSpaceDN w:val="0"/>
        <w:adjustRightInd w:val="0"/>
        <w:jc w:val="both"/>
      </w:pPr>
      <w:r w:rsidRPr="00046811">
        <w:rPr>
          <w:b/>
        </w:rPr>
        <w:t>7-</w:t>
      </w:r>
      <w:r>
        <w:t xml:space="preserve"> Mimarlık Bölüm Başkanlığının </w:t>
      </w:r>
      <w:proofErr w:type="gramStart"/>
      <w:r>
        <w:t>12/09/2017</w:t>
      </w:r>
      <w:proofErr w:type="gramEnd"/>
      <w:r>
        <w:t xml:space="preserve"> tarih ve 302.02/E.37283 sayılı yazısı okundu.</w:t>
      </w:r>
    </w:p>
    <w:p w:rsidR="00046811" w:rsidRDefault="00046811" w:rsidP="00046811">
      <w:pPr>
        <w:autoSpaceDE w:val="0"/>
        <w:autoSpaceDN w:val="0"/>
        <w:adjustRightInd w:val="0"/>
        <w:jc w:val="both"/>
        <w:rPr>
          <w:rFonts w:eastAsiaTheme="minorHAnsi"/>
          <w:lang w:eastAsia="en-US"/>
        </w:rPr>
      </w:pPr>
      <w:r w:rsidRPr="00046811">
        <w:rPr>
          <w:rFonts w:eastAsiaTheme="minorHAnsi"/>
          <w:lang w:eastAsia="en-US"/>
        </w:rPr>
        <w:t xml:space="preserve">Yapılan görüşmeler sonunda; Fakültemiz Mimarlık Bölümü </w:t>
      </w:r>
      <w:proofErr w:type="gramStart"/>
      <w:r w:rsidRPr="00046811">
        <w:rPr>
          <w:rFonts w:eastAsiaTheme="minorHAnsi"/>
          <w:lang w:eastAsia="en-US"/>
        </w:rPr>
        <w:t>1507.12050</w:t>
      </w:r>
      <w:proofErr w:type="gramEnd"/>
      <w:r w:rsidRPr="00046811">
        <w:rPr>
          <w:rFonts w:eastAsiaTheme="minorHAnsi"/>
          <w:lang w:eastAsia="en-US"/>
        </w:rPr>
        <w:t xml:space="preserve"> </w:t>
      </w:r>
      <w:proofErr w:type="spellStart"/>
      <w:r w:rsidRPr="00046811">
        <w:rPr>
          <w:rFonts w:eastAsiaTheme="minorHAnsi"/>
          <w:lang w:eastAsia="en-US"/>
        </w:rPr>
        <w:t>nolu</w:t>
      </w:r>
      <w:proofErr w:type="spellEnd"/>
      <w:r w:rsidRPr="00046811">
        <w:rPr>
          <w:rFonts w:eastAsiaTheme="minorHAnsi"/>
          <w:lang w:eastAsia="en-US"/>
        </w:rPr>
        <w:t xml:space="preserve"> 3. sınıf öğrencisi </w:t>
      </w:r>
      <w:r w:rsidRPr="00046811">
        <w:rPr>
          <w:rFonts w:eastAsiaTheme="minorHAnsi"/>
          <w:b/>
          <w:bCs/>
          <w:lang w:eastAsia="en-US"/>
        </w:rPr>
        <w:t>Merve YILMAZ</w:t>
      </w:r>
      <w:r w:rsidRPr="00046811">
        <w:rPr>
          <w:rFonts w:eastAsiaTheme="minorHAnsi"/>
          <w:lang w:eastAsia="en-US"/>
        </w:rPr>
        <w:t xml:space="preserve">, </w:t>
      </w:r>
      <w:r w:rsidRPr="00046811">
        <w:rPr>
          <w:rFonts w:eastAsiaTheme="minorHAnsi"/>
          <w:b/>
          <w:bCs/>
          <w:lang w:eastAsia="en-US"/>
        </w:rPr>
        <w:t xml:space="preserve">“Matematik II” </w:t>
      </w:r>
      <w:r w:rsidRPr="00046811">
        <w:rPr>
          <w:rFonts w:eastAsiaTheme="minorHAnsi"/>
          <w:lang w:eastAsia="en-US"/>
        </w:rPr>
        <w:t xml:space="preserve">dersini alttan alarak </w:t>
      </w:r>
      <w:r w:rsidRPr="00046811">
        <w:rPr>
          <w:rFonts w:eastAsiaTheme="minorHAnsi"/>
          <w:b/>
          <w:bCs/>
          <w:lang w:eastAsia="en-US"/>
        </w:rPr>
        <w:t xml:space="preserve">“CC” </w:t>
      </w:r>
      <w:r w:rsidRPr="00046811">
        <w:rPr>
          <w:rFonts w:eastAsiaTheme="minorHAnsi"/>
          <w:lang w:eastAsia="en-US"/>
        </w:rPr>
        <w:t>notu ile başarılı olmuştur. Daha önce başarısız olduğu “</w:t>
      </w:r>
      <w:r w:rsidRPr="00046811">
        <w:rPr>
          <w:rFonts w:eastAsiaTheme="minorHAnsi"/>
          <w:b/>
          <w:bCs/>
          <w:lang w:eastAsia="en-US"/>
        </w:rPr>
        <w:t xml:space="preserve">Matematik II” </w:t>
      </w:r>
      <w:r w:rsidRPr="00046811">
        <w:rPr>
          <w:rFonts w:eastAsiaTheme="minorHAnsi"/>
          <w:lang w:eastAsia="en-US"/>
        </w:rPr>
        <w:t xml:space="preserve">dersine ait </w:t>
      </w:r>
      <w:r w:rsidRPr="00046811">
        <w:rPr>
          <w:rFonts w:eastAsiaTheme="minorHAnsi"/>
          <w:b/>
          <w:bCs/>
          <w:lang w:eastAsia="en-US"/>
        </w:rPr>
        <w:t xml:space="preserve">“FF” </w:t>
      </w:r>
      <w:r w:rsidRPr="00046811">
        <w:rPr>
          <w:rFonts w:eastAsiaTheme="minorHAnsi"/>
          <w:lang w:eastAsia="en-US"/>
        </w:rPr>
        <w:t>olan notunun SABİS sisteminden silinmesinin uygun olduğuna ve gereği için Öğrenci İşleri Dairesi Başkanlığına arzına oybirliği ile karar verildi.</w:t>
      </w:r>
    </w:p>
    <w:p w:rsidR="009574B9" w:rsidRDefault="009574B9" w:rsidP="00046811">
      <w:pPr>
        <w:autoSpaceDE w:val="0"/>
        <w:autoSpaceDN w:val="0"/>
        <w:adjustRightInd w:val="0"/>
        <w:jc w:val="both"/>
        <w:rPr>
          <w:rFonts w:eastAsiaTheme="minorHAnsi"/>
          <w:lang w:eastAsia="en-US"/>
        </w:rPr>
      </w:pPr>
    </w:p>
    <w:p w:rsidR="009574B9" w:rsidRDefault="009574B9" w:rsidP="00046811">
      <w:pPr>
        <w:autoSpaceDE w:val="0"/>
        <w:autoSpaceDN w:val="0"/>
        <w:adjustRightInd w:val="0"/>
        <w:jc w:val="both"/>
        <w:rPr>
          <w:rFonts w:eastAsiaTheme="minorHAnsi"/>
          <w:lang w:eastAsia="en-US"/>
        </w:rPr>
      </w:pPr>
    </w:p>
    <w:p w:rsidR="00046811" w:rsidRDefault="00046811" w:rsidP="00046811">
      <w:pPr>
        <w:autoSpaceDE w:val="0"/>
        <w:autoSpaceDN w:val="0"/>
        <w:adjustRightInd w:val="0"/>
        <w:jc w:val="both"/>
        <w:rPr>
          <w:rFonts w:eastAsiaTheme="minorHAnsi"/>
          <w:lang w:eastAsia="en-US"/>
        </w:rPr>
      </w:pPr>
    </w:p>
    <w:p w:rsidR="00046811" w:rsidRDefault="00046811" w:rsidP="00046811">
      <w:pPr>
        <w:autoSpaceDE w:val="0"/>
        <w:autoSpaceDN w:val="0"/>
        <w:adjustRightInd w:val="0"/>
        <w:jc w:val="both"/>
      </w:pPr>
      <w:r w:rsidRPr="00046811">
        <w:rPr>
          <w:rFonts w:eastAsiaTheme="minorHAnsi"/>
          <w:b/>
          <w:lang w:eastAsia="en-US"/>
        </w:rPr>
        <w:lastRenderedPageBreak/>
        <w:t>8-</w:t>
      </w:r>
      <w:r>
        <w:rPr>
          <w:rFonts w:eastAsiaTheme="minorHAnsi"/>
          <w:b/>
          <w:lang w:eastAsia="en-US"/>
        </w:rPr>
        <w:t xml:space="preserve"> </w:t>
      </w:r>
      <w:r>
        <w:t xml:space="preserve">Mimarlık Bölüm Başkanlığının </w:t>
      </w:r>
      <w:proofErr w:type="gramStart"/>
      <w:r>
        <w:t>12/09/2017</w:t>
      </w:r>
      <w:proofErr w:type="gramEnd"/>
      <w:r>
        <w:t xml:space="preserve"> tarih ve 903.07.02/E.37284 sayılı yazısı okundu.</w:t>
      </w:r>
    </w:p>
    <w:p w:rsidR="006634F0" w:rsidRDefault="00046811" w:rsidP="006634F0">
      <w:pPr>
        <w:jc w:val="both"/>
      </w:pPr>
      <w:proofErr w:type="gramStart"/>
      <w:r w:rsidRPr="00046811">
        <w:rPr>
          <w:rFonts w:eastAsiaTheme="minorHAnsi"/>
          <w:lang w:eastAsia="en-US"/>
        </w:rPr>
        <w:t>Yapılan görüşmeler sonunda;</w:t>
      </w:r>
      <w:r>
        <w:rPr>
          <w:rFonts w:eastAsiaTheme="minorHAnsi"/>
          <w:lang w:eastAsia="en-US"/>
        </w:rPr>
        <w:t xml:space="preserve"> </w:t>
      </w:r>
      <w:r w:rsidR="006634F0" w:rsidRPr="004E1D2E">
        <w:t xml:space="preserve">Fakültemiz </w:t>
      </w:r>
      <w:r w:rsidR="006634F0">
        <w:t>Mimarlık</w:t>
      </w:r>
      <w:r w:rsidR="006634F0" w:rsidRPr="004E1D2E">
        <w:t xml:space="preserve"> Bölümü Öğretim </w:t>
      </w:r>
      <w:r w:rsidR="006634F0">
        <w:t xml:space="preserve">Görevlisi Süreyya Murad </w:t>
      </w:r>
      <w:proofErr w:type="spellStart"/>
      <w:r w:rsidR="006634F0">
        <w:t>SU’nun</w:t>
      </w:r>
      <w:proofErr w:type="spellEnd"/>
      <w:r w:rsidR="006634F0">
        <w:t>;</w:t>
      </w:r>
      <w:r w:rsidR="006634F0" w:rsidRPr="004E1D2E">
        <w:t xml:space="preserve"> </w:t>
      </w:r>
      <w:r w:rsidR="00BA181F">
        <w:t>Okan</w:t>
      </w:r>
      <w:r w:rsidR="006634F0">
        <w:t xml:space="preserve"> Üniversitesi </w:t>
      </w:r>
      <w:r w:rsidR="00BA181F">
        <w:t>Eğitim</w:t>
      </w:r>
      <w:r w:rsidR="006634F0">
        <w:t xml:space="preserve"> Fakültesi</w:t>
      </w:r>
      <w:r w:rsidR="00BA181F">
        <w:t xml:space="preserve"> Rehberlik ve Psikolojik Danışmanlık Bölümü’nde</w:t>
      </w:r>
      <w:r w:rsidR="006634F0" w:rsidRPr="004E1D2E">
        <w:t xml:space="preserve"> 201</w:t>
      </w:r>
      <w:r w:rsidR="006634F0">
        <w:t>7</w:t>
      </w:r>
      <w:r w:rsidR="006634F0" w:rsidRPr="004E1D2E">
        <w:t>-201</w:t>
      </w:r>
      <w:r w:rsidR="006634F0">
        <w:t>8</w:t>
      </w:r>
      <w:r w:rsidR="006634F0" w:rsidRPr="004E1D2E">
        <w:t xml:space="preserve"> Eğitim Öğretim Yılı Güz Yarıyılında haftada bir gün </w:t>
      </w:r>
      <w:r w:rsidR="006634F0">
        <w:t xml:space="preserve">(Pazartesi) </w:t>
      </w:r>
      <w:r w:rsidR="006634F0" w:rsidRPr="004E1D2E">
        <w:t>“</w:t>
      </w:r>
      <w:r w:rsidR="009574B9">
        <w:t>SOS 107 Toplum Bilimine Giriş</w:t>
      </w:r>
      <w:r w:rsidR="006634F0" w:rsidRPr="004E1D2E">
        <w:t>” dersini vermek üzere; 2547 Sayılı Yükseköğretim Kanununun 40/d maddesi gereğince görevlendirilmesinin uygun olduğuna oybirliği ile karar verildi.</w:t>
      </w:r>
      <w:proofErr w:type="gramEnd"/>
    </w:p>
    <w:p w:rsidR="00046811" w:rsidRDefault="00046811" w:rsidP="00046811">
      <w:pPr>
        <w:autoSpaceDE w:val="0"/>
        <w:autoSpaceDN w:val="0"/>
        <w:adjustRightInd w:val="0"/>
        <w:jc w:val="both"/>
        <w:rPr>
          <w:b/>
        </w:rPr>
      </w:pPr>
    </w:p>
    <w:p w:rsidR="00165220" w:rsidRPr="00165220" w:rsidRDefault="00165220" w:rsidP="00165220">
      <w:pPr>
        <w:autoSpaceDE w:val="0"/>
        <w:autoSpaceDN w:val="0"/>
        <w:adjustRightInd w:val="0"/>
        <w:jc w:val="both"/>
      </w:pPr>
      <w:r>
        <w:rPr>
          <w:b/>
        </w:rPr>
        <w:t xml:space="preserve">9- </w:t>
      </w:r>
      <w:r w:rsidRPr="00165220">
        <w:t xml:space="preserve">Mimarlık Bölüm Başkanlığının </w:t>
      </w:r>
      <w:proofErr w:type="gramStart"/>
      <w:r w:rsidRPr="00165220">
        <w:t>12/09/2017</w:t>
      </w:r>
      <w:proofErr w:type="gramEnd"/>
      <w:r w:rsidRPr="00165220">
        <w:t xml:space="preserve"> tarih ve 302.01.06/E.37285 sayılı yazısı okundu.</w:t>
      </w:r>
    </w:p>
    <w:p w:rsidR="00165220" w:rsidRDefault="00165220" w:rsidP="00165220">
      <w:pPr>
        <w:autoSpaceDE w:val="0"/>
        <w:autoSpaceDN w:val="0"/>
        <w:adjustRightInd w:val="0"/>
        <w:jc w:val="both"/>
        <w:rPr>
          <w:rFonts w:eastAsiaTheme="minorHAnsi"/>
          <w:lang w:eastAsia="en-US"/>
        </w:rPr>
      </w:pPr>
      <w:r w:rsidRPr="00165220">
        <w:t>Yapılan görüşmeler sonunda</w:t>
      </w:r>
      <w:r>
        <w:rPr>
          <w:b/>
        </w:rPr>
        <w:t xml:space="preserve">; </w:t>
      </w:r>
      <w:proofErr w:type="gramStart"/>
      <w:r w:rsidRPr="00165220">
        <w:rPr>
          <w:rFonts w:eastAsiaTheme="minorHAnsi"/>
          <w:lang w:eastAsia="en-US"/>
        </w:rPr>
        <w:t>Fakültemiz  Mimarlık</w:t>
      </w:r>
      <w:proofErr w:type="gramEnd"/>
      <w:r>
        <w:rPr>
          <w:rFonts w:eastAsiaTheme="minorHAnsi"/>
          <w:lang w:eastAsia="en-US"/>
        </w:rPr>
        <w:t xml:space="preserve"> </w:t>
      </w:r>
      <w:r w:rsidRPr="00165220">
        <w:rPr>
          <w:rFonts w:eastAsiaTheme="minorHAnsi"/>
          <w:lang w:eastAsia="en-US"/>
        </w:rPr>
        <w:t xml:space="preserve">Bölümüne 2017-2018 Eğitim Öğretim yılında </w:t>
      </w:r>
      <w:r w:rsidRPr="00165220">
        <w:rPr>
          <w:rFonts w:eastAsiaTheme="minorHAnsi"/>
          <w:b/>
          <w:bCs/>
          <w:lang w:eastAsia="en-US"/>
        </w:rPr>
        <w:t>Merkezi Yerleştirme Puanına Göre Yatay</w:t>
      </w:r>
      <w:r>
        <w:rPr>
          <w:rFonts w:eastAsiaTheme="minorHAnsi"/>
          <w:b/>
          <w:bCs/>
          <w:lang w:eastAsia="en-US"/>
        </w:rPr>
        <w:t xml:space="preserve"> </w:t>
      </w:r>
      <w:r w:rsidRPr="00165220">
        <w:rPr>
          <w:rFonts w:eastAsiaTheme="minorHAnsi"/>
          <w:b/>
          <w:bCs/>
          <w:lang w:eastAsia="en-US"/>
        </w:rPr>
        <w:t xml:space="preserve">Geçiş </w:t>
      </w:r>
      <w:r w:rsidRPr="00165220">
        <w:rPr>
          <w:rFonts w:eastAsiaTheme="minorHAnsi"/>
          <w:lang w:eastAsia="en-US"/>
        </w:rPr>
        <w:t xml:space="preserve">hakkı kazanan </w:t>
      </w:r>
      <w:r w:rsidRPr="00165220">
        <w:rPr>
          <w:rFonts w:eastAsiaTheme="minorHAnsi"/>
          <w:b/>
          <w:bCs/>
          <w:lang w:eastAsia="en-US"/>
        </w:rPr>
        <w:t xml:space="preserve">Handan KILINÇ </w:t>
      </w:r>
      <w:r w:rsidRPr="00165220">
        <w:rPr>
          <w:rFonts w:eastAsiaTheme="minorHAnsi"/>
          <w:lang w:eastAsia="en-US"/>
        </w:rPr>
        <w:t xml:space="preserve">adlı öğrencinin intibakının, SAÜ Lisans ve </w:t>
      </w:r>
      <w:proofErr w:type="spellStart"/>
      <w:r w:rsidRPr="00165220">
        <w:rPr>
          <w:rFonts w:eastAsiaTheme="minorHAnsi"/>
          <w:lang w:eastAsia="en-US"/>
        </w:rPr>
        <w:t>Önlisans</w:t>
      </w:r>
      <w:proofErr w:type="spellEnd"/>
      <w:r>
        <w:rPr>
          <w:rFonts w:eastAsiaTheme="minorHAnsi"/>
          <w:lang w:eastAsia="en-US"/>
        </w:rPr>
        <w:t xml:space="preserve"> </w:t>
      </w:r>
      <w:r w:rsidRPr="00165220">
        <w:rPr>
          <w:rFonts w:eastAsiaTheme="minorHAnsi"/>
          <w:lang w:eastAsia="en-US"/>
        </w:rPr>
        <w:t>Eğitim-Öğretim ve Sınav Yönetmeliği Uygulama Esasları 7. Bölüme “Önceden Kazanılmış</w:t>
      </w:r>
      <w:r>
        <w:rPr>
          <w:rFonts w:eastAsiaTheme="minorHAnsi"/>
          <w:lang w:eastAsia="en-US"/>
        </w:rPr>
        <w:t xml:space="preserve"> </w:t>
      </w:r>
      <w:r w:rsidRPr="00165220">
        <w:rPr>
          <w:rFonts w:eastAsiaTheme="minorHAnsi"/>
          <w:lang w:eastAsia="en-US"/>
        </w:rPr>
        <w:t>Yeterliliklerin Saydırılması Kredi Transferi ve İntibak İşlemleri, Akademik Değişim</w:t>
      </w:r>
      <w:r>
        <w:rPr>
          <w:rFonts w:eastAsiaTheme="minorHAnsi"/>
          <w:lang w:eastAsia="en-US"/>
        </w:rPr>
        <w:t xml:space="preserve"> </w:t>
      </w:r>
      <w:r w:rsidRPr="00165220">
        <w:rPr>
          <w:rFonts w:eastAsiaTheme="minorHAnsi"/>
          <w:lang w:eastAsia="en-US"/>
        </w:rPr>
        <w:t>Programlarında (ADP) Başarılmış Dersler” istinaden; İntibak komisyonun da görüşü</w:t>
      </w:r>
      <w:r>
        <w:rPr>
          <w:rFonts w:eastAsiaTheme="minorHAnsi"/>
          <w:lang w:eastAsia="en-US"/>
        </w:rPr>
        <w:t xml:space="preserve"> </w:t>
      </w:r>
      <w:r w:rsidRPr="00165220">
        <w:rPr>
          <w:rFonts w:eastAsiaTheme="minorHAnsi"/>
          <w:lang w:eastAsia="en-US"/>
        </w:rPr>
        <w:t>doğrultusunda; gelmiş olduğu Gebze Teknik Üniversitesi Mimarlık Fakültesi Mimarlık</w:t>
      </w:r>
      <w:r>
        <w:rPr>
          <w:rFonts w:eastAsiaTheme="minorHAnsi"/>
          <w:lang w:eastAsia="en-US"/>
        </w:rPr>
        <w:t xml:space="preserve"> </w:t>
      </w:r>
      <w:r w:rsidRPr="00165220">
        <w:rPr>
          <w:rFonts w:eastAsiaTheme="minorHAnsi"/>
          <w:lang w:eastAsia="en-US"/>
        </w:rPr>
        <w:t xml:space="preserve">Bölümünde hazırlık sınıfı okuyarak herhangi bir ders vermediğinden </w:t>
      </w:r>
      <w:r>
        <w:rPr>
          <w:rFonts w:eastAsiaTheme="minorHAnsi"/>
          <w:lang w:eastAsia="en-US"/>
        </w:rPr>
        <w:t>Fakültemiz Mimarlık Bölümü</w:t>
      </w:r>
      <w:r w:rsidRPr="00165220">
        <w:rPr>
          <w:rFonts w:eastAsiaTheme="minorHAnsi"/>
          <w:lang w:eastAsia="en-US"/>
        </w:rPr>
        <w:t xml:space="preserve"> dersleriyle</w:t>
      </w:r>
      <w:r>
        <w:rPr>
          <w:rFonts w:eastAsiaTheme="minorHAnsi"/>
          <w:lang w:eastAsia="en-US"/>
        </w:rPr>
        <w:t xml:space="preserve"> </w:t>
      </w:r>
      <w:r w:rsidRPr="00165220">
        <w:rPr>
          <w:rFonts w:eastAsiaTheme="minorHAnsi"/>
          <w:lang w:eastAsia="en-US"/>
        </w:rPr>
        <w:t>intibak yapılamamış olup, öğrencinin 2017-20</w:t>
      </w:r>
      <w:r>
        <w:rPr>
          <w:rFonts w:eastAsiaTheme="minorHAnsi"/>
          <w:lang w:eastAsia="en-US"/>
        </w:rPr>
        <w:t xml:space="preserve">18 Eğitim-Öğretim Güz Yarıyılı ders kaydının, </w:t>
      </w:r>
      <w:r w:rsidRPr="00165220">
        <w:rPr>
          <w:rFonts w:eastAsiaTheme="minorHAnsi"/>
          <w:lang w:eastAsia="en-US"/>
        </w:rPr>
        <w:t xml:space="preserve"> Ek’ te yer</w:t>
      </w:r>
      <w:r>
        <w:rPr>
          <w:rFonts w:eastAsiaTheme="minorHAnsi"/>
          <w:lang w:eastAsia="en-US"/>
        </w:rPr>
        <w:t xml:space="preserve"> </w:t>
      </w:r>
      <w:r w:rsidRPr="00165220">
        <w:rPr>
          <w:rFonts w:eastAsiaTheme="minorHAnsi"/>
          <w:lang w:eastAsia="en-US"/>
        </w:rPr>
        <w:t>alan derse yazılma formundaki şekliyle kabulüne ve gereği için</w:t>
      </w:r>
      <w:r>
        <w:rPr>
          <w:rFonts w:eastAsiaTheme="minorHAnsi"/>
          <w:lang w:eastAsia="en-US"/>
        </w:rPr>
        <w:t xml:space="preserve"> Öğrenci İşleri Dairesi Başkanlığına arzına oybirliği ile karar verildi.</w:t>
      </w:r>
    </w:p>
    <w:p w:rsidR="00165220" w:rsidRDefault="00165220" w:rsidP="00165220">
      <w:pPr>
        <w:autoSpaceDE w:val="0"/>
        <w:autoSpaceDN w:val="0"/>
        <w:adjustRightInd w:val="0"/>
        <w:jc w:val="both"/>
        <w:rPr>
          <w:rFonts w:eastAsiaTheme="minorHAnsi"/>
          <w:lang w:eastAsia="en-US"/>
        </w:rPr>
      </w:pPr>
    </w:p>
    <w:p w:rsidR="00165220" w:rsidRPr="00165220" w:rsidRDefault="00165220" w:rsidP="00165220">
      <w:pPr>
        <w:autoSpaceDE w:val="0"/>
        <w:autoSpaceDN w:val="0"/>
        <w:adjustRightInd w:val="0"/>
        <w:jc w:val="both"/>
      </w:pPr>
      <w:r>
        <w:rPr>
          <w:b/>
        </w:rPr>
        <w:t xml:space="preserve">10- </w:t>
      </w:r>
      <w:r w:rsidRPr="00165220">
        <w:t xml:space="preserve">Mimarlık Bölüm Başkanlığının </w:t>
      </w:r>
      <w:proofErr w:type="gramStart"/>
      <w:r w:rsidRPr="00165220">
        <w:t>12/09/2017</w:t>
      </w:r>
      <w:proofErr w:type="gramEnd"/>
      <w:r w:rsidRPr="00165220">
        <w:t xml:space="preserve"> tarih ve 302.01.0</w:t>
      </w:r>
      <w:r>
        <w:t>2</w:t>
      </w:r>
      <w:r w:rsidRPr="00165220">
        <w:t>/E.3728</w:t>
      </w:r>
      <w:r>
        <w:t>7</w:t>
      </w:r>
      <w:r w:rsidRPr="00165220">
        <w:t xml:space="preserve"> sayılı yazısı okundu.</w:t>
      </w:r>
    </w:p>
    <w:p w:rsidR="00165220" w:rsidRDefault="00165220" w:rsidP="00F54E28">
      <w:pPr>
        <w:autoSpaceDE w:val="0"/>
        <w:autoSpaceDN w:val="0"/>
        <w:adjustRightInd w:val="0"/>
        <w:jc w:val="both"/>
        <w:rPr>
          <w:rFonts w:eastAsiaTheme="minorHAnsi"/>
          <w:lang w:eastAsia="en-US"/>
        </w:rPr>
      </w:pPr>
      <w:r w:rsidRPr="00165220">
        <w:t>Yapılan görüşmeler sonunda</w:t>
      </w:r>
      <w:r>
        <w:rPr>
          <w:b/>
        </w:rPr>
        <w:t>;</w:t>
      </w:r>
      <w:r w:rsidR="00F54E28" w:rsidRPr="00F54E28">
        <w:rPr>
          <w:rFonts w:ascii="TimesNewRomanPSMT" w:eastAsiaTheme="minorHAnsi" w:hAnsi="TimesNewRomanPSMT" w:cs="TimesNewRomanPSMT"/>
          <w:lang w:eastAsia="en-US"/>
        </w:rPr>
        <w:t xml:space="preserve"> </w:t>
      </w:r>
      <w:r w:rsidR="00F54E28">
        <w:rPr>
          <w:rFonts w:ascii="TimesNewRomanPSMT" w:eastAsiaTheme="minorHAnsi" w:hAnsi="TimesNewRomanPSMT" w:cs="TimesNewRomanPSMT"/>
          <w:lang w:eastAsia="en-US"/>
        </w:rPr>
        <w:t xml:space="preserve"> </w:t>
      </w:r>
      <w:r w:rsidR="00F54E28" w:rsidRPr="00F54E28">
        <w:rPr>
          <w:rFonts w:eastAsiaTheme="minorHAnsi"/>
          <w:lang w:eastAsia="en-US"/>
        </w:rPr>
        <w:t>Fakültemiz</w:t>
      </w:r>
      <w:r w:rsidR="00F54E28">
        <w:rPr>
          <w:rFonts w:ascii="TimesNewRomanPSMT" w:eastAsiaTheme="minorHAnsi" w:hAnsi="TimesNewRomanPSMT" w:cs="TimesNewRomanPSMT"/>
          <w:lang w:eastAsia="en-US"/>
        </w:rPr>
        <w:t xml:space="preserve"> </w:t>
      </w:r>
      <w:r w:rsidR="00F54E28" w:rsidRPr="00F54E28">
        <w:rPr>
          <w:rFonts w:eastAsiaTheme="minorHAnsi"/>
          <w:lang w:eastAsia="en-US"/>
        </w:rPr>
        <w:t xml:space="preserve">Mimarlık Bölümü 1607.12021 </w:t>
      </w:r>
      <w:proofErr w:type="spellStart"/>
      <w:r w:rsidR="00F54E28" w:rsidRPr="00F54E28">
        <w:rPr>
          <w:rFonts w:eastAsiaTheme="minorHAnsi"/>
          <w:lang w:eastAsia="en-US"/>
        </w:rPr>
        <w:t>no’lu</w:t>
      </w:r>
      <w:proofErr w:type="spellEnd"/>
      <w:r w:rsidR="00F54E28" w:rsidRPr="00F54E28">
        <w:rPr>
          <w:rFonts w:eastAsiaTheme="minorHAnsi"/>
          <w:lang w:eastAsia="en-US"/>
        </w:rPr>
        <w:t xml:space="preserve"> Ece KARAHAN</w:t>
      </w:r>
      <w:r w:rsidR="00F54E28">
        <w:rPr>
          <w:rFonts w:eastAsiaTheme="minorHAnsi"/>
          <w:lang w:eastAsia="en-US"/>
        </w:rPr>
        <w:t xml:space="preserve"> </w:t>
      </w:r>
      <w:r w:rsidR="00F54E28" w:rsidRPr="00F54E28">
        <w:rPr>
          <w:rFonts w:eastAsiaTheme="minorHAnsi"/>
          <w:lang w:eastAsia="en-US"/>
        </w:rPr>
        <w:t>adlı öğrencinin, maddi ve manevi sıkıntılar nedeniyle, 2017/2018 Eğitim-Öğretim yılı Güz ve</w:t>
      </w:r>
      <w:r w:rsidR="00F54E28">
        <w:rPr>
          <w:rFonts w:eastAsiaTheme="minorHAnsi"/>
          <w:lang w:eastAsia="en-US"/>
        </w:rPr>
        <w:t xml:space="preserve"> </w:t>
      </w:r>
      <w:r w:rsidR="00F54E28" w:rsidRPr="00F54E28">
        <w:rPr>
          <w:rFonts w:eastAsiaTheme="minorHAnsi"/>
          <w:lang w:eastAsia="en-US"/>
        </w:rPr>
        <w:t xml:space="preserve">Bahar yarıyılı olmak üzere 1 yıl süreyle </w:t>
      </w:r>
      <w:r w:rsidR="00F54E28">
        <w:rPr>
          <w:rFonts w:eastAsiaTheme="minorHAnsi"/>
          <w:lang w:eastAsia="en-US"/>
        </w:rPr>
        <w:t>eğitim hakkının saklı tutulma</w:t>
      </w:r>
      <w:r w:rsidR="00F54E28" w:rsidRPr="00F54E28">
        <w:rPr>
          <w:rFonts w:eastAsiaTheme="minorHAnsi"/>
          <w:lang w:eastAsia="en-US"/>
        </w:rPr>
        <w:t xml:space="preserve"> talebinin kabulüne ve gereği</w:t>
      </w:r>
      <w:r w:rsidR="00F54E28">
        <w:rPr>
          <w:rFonts w:eastAsiaTheme="minorHAnsi"/>
          <w:lang w:eastAsia="en-US"/>
        </w:rPr>
        <w:t xml:space="preserve"> </w:t>
      </w:r>
      <w:r w:rsidR="00F54E28" w:rsidRPr="00F54E28">
        <w:rPr>
          <w:rFonts w:eastAsiaTheme="minorHAnsi"/>
          <w:lang w:eastAsia="en-US"/>
        </w:rPr>
        <w:t xml:space="preserve">için </w:t>
      </w:r>
      <w:r w:rsidR="00F54E28">
        <w:rPr>
          <w:rFonts w:eastAsiaTheme="minorHAnsi"/>
          <w:lang w:eastAsia="en-US"/>
        </w:rPr>
        <w:t>Öğrenci İşleri Dairesi Başkanlığına</w:t>
      </w:r>
      <w:r w:rsidR="00F54E28" w:rsidRPr="00F54E28">
        <w:rPr>
          <w:rFonts w:eastAsiaTheme="minorHAnsi"/>
          <w:lang w:eastAsia="en-US"/>
        </w:rPr>
        <w:t xml:space="preserve"> arzına</w:t>
      </w:r>
      <w:r w:rsidR="00F54E28">
        <w:rPr>
          <w:rFonts w:eastAsiaTheme="minorHAnsi"/>
          <w:lang w:eastAsia="en-US"/>
        </w:rPr>
        <w:t xml:space="preserve"> oybirliği </w:t>
      </w:r>
      <w:proofErr w:type="gramStart"/>
      <w:r w:rsidR="00F54E28">
        <w:rPr>
          <w:rFonts w:eastAsiaTheme="minorHAnsi"/>
          <w:lang w:eastAsia="en-US"/>
        </w:rPr>
        <w:t xml:space="preserve">ile </w:t>
      </w:r>
      <w:r w:rsidR="00F54E28" w:rsidRPr="00F54E28">
        <w:rPr>
          <w:rFonts w:eastAsiaTheme="minorHAnsi"/>
          <w:lang w:eastAsia="en-US"/>
        </w:rPr>
        <w:t xml:space="preserve"> karar</w:t>
      </w:r>
      <w:proofErr w:type="gramEnd"/>
      <w:r w:rsidR="00F54E28" w:rsidRPr="00F54E28">
        <w:rPr>
          <w:rFonts w:eastAsiaTheme="minorHAnsi"/>
          <w:lang w:eastAsia="en-US"/>
        </w:rPr>
        <w:t xml:space="preserve"> verildi.</w:t>
      </w:r>
    </w:p>
    <w:p w:rsidR="00F54E28" w:rsidRDefault="00F54E28" w:rsidP="00F54E28">
      <w:pPr>
        <w:autoSpaceDE w:val="0"/>
        <w:autoSpaceDN w:val="0"/>
        <w:adjustRightInd w:val="0"/>
        <w:jc w:val="both"/>
        <w:rPr>
          <w:rFonts w:eastAsiaTheme="minorHAnsi"/>
          <w:lang w:eastAsia="en-US"/>
        </w:rPr>
      </w:pPr>
    </w:p>
    <w:p w:rsidR="00F54E28" w:rsidRPr="00165220" w:rsidRDefault="000B4055" w:rsidP="00F54E28">
      <w:pPr>
        <w:autoSpaceDE w:val="0"/>
        <w:autoSpaceDN w:val="0"/>
        <w:adjustRightInd w:val="0"/>
        <w:jc w:val="both"/>
      </w:pPr>
      <w:r>
        <w:rPr>
          <w:b/>
        </w:rPr>
        <w:t>11</w:t>
      </w:r>
      <w:r w:rsidR="00F54E28">
        <w:rPr>
          <w:b/>
        </w:rPr>
        <w:t xml:space="preserve">- </w:t>
      </w:r>
      <w:r w:rsidR="00F54E28" w:rsidRPr="00165220">
        <w:t xml:space="preserve">Mimarlık Bölüm Başkanlığının </w:t>
      </w:r>
      <w:proofErr w:type="gramStart"/>
      <w:r w:rsidR="00F54E28" w:rsidRPr="00165220">
        <w:t>12/09/2017</w:t>
      </w:r>
      <w:proofErr w:type="gramEnd"/>
      <w:r w:rsidR="00F54E28" w:rsidRPr="00165220">
        <w:t xml:space="preserve"> tarih ve </w:t>
      </w:r>
      <w:r>
        <w:t>903.07.02/E.37357</w:t>
      </w:r>
      <w:r w:rsidR="00F54E28" w:rsidRPr="00165220">
        <w:t xml:space="preserve"> sayılı yazısı okundu.</w:t>
      </w:r>
    </w:p>
    <w:p w:rsidR="000B4055" w:rsidRDefault="00F54E28" w:rsidP="000B4055">
      <w:pPr>
        <w:autoSpaceDE w:val="0"/>
        <w:autoSpaceDN w:val="0"/>
        <w:adjustRightInd w:val="0"/>
        <w:jc w:val="both"/>
        <w:rPr>
          <w:rFonts w:eastAsiaTheme="minorHAnsi"/>
          <w:lang w:eastAsia="en-US"/>
        </w:rPr>
      </w:pPr>
      <w:proofErr w:type="gramStart"/>
      <w:r w:rsidRPr="00165220">
        <w:t>Yapılan görüşmeler sonunda</w:t>
      </w:r>
      <w:r>
        <w:rPr>
          <w:b/>
        </w:rPr>
        <w:t>;</w:t>
      </w:r>
      <w:r w:rsidRPr="00F54E28">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 </w:t>
      </w:r>
      <w:r w:rsidR="000B4055" w:rsidRPr="00823228">
        <w:rPr>
          <w:rFonts w:eastAsiaTheme="minorHAnsi"/>
          <w:lang w:eastAsia="en-US"/>
        </w:rPr>
        <w:t xml:space="preserve">Yapılan görüşmeler sonucunda; 2017-2018 Eğitim-Öğretim Güz Yarıyılında </w:t>
      </w:r>
      <w:r w:rsidR="000B4055">
        <w:rPr>
          <w:rFonts w:eastAsiaTheme="minorHAnsi"/>
          <w:lang w:eastAsia="en-US"/>
        </w:rPr>
        <w:t xml:space="preserve">Fakültemiz </w:t>
      </w:r>
      <w:r w:rsidR="000B4055" w:rsidRPr="00823228">
        <w:rPr>
          <w:rFonts w:eastAsiaTheme="minorHAnsi"/>
          <w:lang w:eastAsia="en-US"/>
        </w:rPr>
        <w:t>Mimarlık</w:t>
      </w:r>
      <w:r w:rsidR="000B4055">
        <w:rPr>
          <w:rFonts w:eastAsiaTheme="minorHAnsi"/>
          <w:lang w:eastAsia="en-US"/>
        </w:rPr>
        <w:t xml:space="preserve"> </w:t>
      </w:r>
      <w:r w:rsidR="000B4055" w:rsidRPr="00823228">
        <w:rPr>
          <w:rFonts w:eastAsiaTheme="minorHAnsi"/>
          <w:lang w:eastAsia="en-US"/>
        </w:rPr>
        <w:t>Bölümü ders programında</w:t>
      </w:r>
      <w:r w:rsidR="000B4055">
        <w:rPr>
          <w:rFonts w:eastAsiaTheme="minorHAnsi"/>
          <w:lang w:eastAsia="en-US"/>
        </w:rPr>
        <w:t xml:space="preserve"> okutulan ve Fakültemiz öğretim elemanları tarafından karşılanamayan </w:t>
      </w:r>
      <w:r w:rsidR="000B4055" w:rsidRPr="00823228">
        <w:rPr>
          <w:rFonts w:eastAsiaTheme="minorHAnsi"/>
          <w:lang w:eastAsia="en-US"/>
        </w:rPr>
        <w:t xml:space="preserve">aşağıda bilgileri </w:t>
      </w:r>
      <w:r w:rsidR="000B4055">
        <w:rPr>
          <w:rFonts w:eastAsiaTheme="minorHAnsi"/>
          <w:lang w:eastAsia="en-US"/>
        </w:rPr>
        <w:t xml:space="preserve">yazılı dersleri vermek üzere; Zekeriya </w:t>
      </w:r>
      <w:proofErr w:type="spellStart"/>
      <w:r w:rsidR="000B4055">
        <w:rPr>
          <w:rFonts w:eastAsiaTheme="minorHAnsi"/>
          <w:lang w:eastAsia="en-US"/>
        </w:rPr>
        <w:t>ALTUNDAL’ın</w:t>
      </w:r>
      <w:proofErr w:type="spellEnd"/>
      <w:r w:rsidR="000B4055" w:rsidRPr="00823228">
        <w:rPr>
          <w:rFonts w:eastAsiaTheme="minorHAnsi"/>
          <w:lang w:eastAsia="en-US"/>
        </w:rPr>
        <w:t>, 2547 Sayılı Kanunun 31.</w:t>
      </w:r>
      <w:r w:rsidR="000B4055">
        <w:rPr>
          <w:rFonts w:eastAsiaTheme="minorHAnsi"/>
          <w:lang w:eastAsia="en-US"/>
        </w:rPr>
        <w:t>Maddesi ile gereğince görevlendirilmesinin uygun olduğuna ve gereği için Üniversite Yönetim Kurulu’na arzına oybirliği ile karar verildi.</w:t>
      </w:r>
      <w:proofErr w:type="gramEnd"/>
    </w:p>
    <w:p w:rsidR="000B4055" w:rsidRDefault="000B4055" w:rsidP="000B4055">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668"/>
        <w:gridCol w:w="2673"/>
        <w:gridCol w:w="870"/>
        <w:gridCol w:w="851"/>
        <w:gridCol w:w="3150"/>
      </w:tblGrid>
      <w:tr w:rsidR="000B4055" w:rsidTr="000B4055">
        <w:tc>
          <w:tcPr>
            <w:tcW w:w="1668" w:type="dxa"/>
          </w:tcPr>
          <w:p w:rsidR="000B4055" w:rsidRDefault="000B4055" w:rsidP="00241094">
            <w:pPr>
              <w:autoSpaceDE w:val="0"/>
              <w:autoSpaceDN w:val="0"/>
              <w:adjustRightInd w:val="0"/>
              <w:jc w:val="both"/>
              <w:rPr>
                <w:b/>
              </w:rPr>
            </w:pPr>
            <w:r>
              <w:rPr>
                <w:b/>
              </w:rPr>
              <w:t>Dersin Kodu</w:t>
            </w:r>
          </w:p>
        </w:tc>
        <w:tc>
          <w:tcPr>
            <w:tcW w:w="2673" w:type="dxa"/>
          </w:tcPr>
          <w:p w:rsidR="000B4055" w:rsidRDefault="000B4055" w:rsidP="00241094">
            <w:pPr>
              <w:autoSpaceDE w:val="0"/>
              <w:autoSpaceDN w:val="0"/>
              <w:adjustRightInd w:val="0"/>
              <w:jc w:val="both"/>
              <w:rPr>
                <w:b/>
              </w:rPr>
            </w:pPr>
            <w:r>
              <w:rPr>
                <w:b/>
              </w:rPr>
              <w:t>Dersin Adı</w:t>
            </w:r>
          </w:p>
        </w:tc>
        <w:tc>
          <w:tcPr>
            <w:tcW w:w="870" w:type="dxa"/>
          </w:tcPr>
          <w:p w:rsidR="000B4055" w:rsidRDefault="000B4055" w:rsidP="00241094">
            <w:pPr>
              <w:autoSpaceDE w:val="0"/>
              <w:autoSpaceDN w:val="0"/>
              <w:adjustRightInd w:val="0"/>
              <w:jc w:val="both"/>
              <w:rPr>
                <w:b/>
              </w:rPr>
            </w:pPr>
            <w:r>
              <w:rPr>
                <w:b/>
              </w:rPr>
              <w:t>AKTS</w:t>
            </w:r>
          </w:p>
        </w:tc>
        <w:tc>
          <w:tcPr>
            <w:tcW w:w="851" w:type="dxa"/>
          </w:tcPr>
          <w:p w:rsidR="000B4055" w:rsidRDefault="000B4055" w:rsidP="00241094">
            <w:pPr>
              <w:autoSpaceDE w:val="0"/>
              <w:autoSpaceDN w:val="0"/>
              <w:adjustRightInd w:val="0"/>
              <w:jc w:val="both"/>
              <w:rPr>
                <w:b/>
              </w:rPr>
            </w:pPr>
            <w:r>
              <w:rPr>
                <w:b/>
              </w:rPr>
              <w:t>T+U</w:t>
            </w:r>
          </w:p>
        </w:tc>
        <w:tc>
          <w:tcPr>
            <w:tcW w:w="3150" w:type="dxa"/>
          </w:tcPr>
          <w:p w:rsidR="000B4055" w:rsidRDefault="000B4055" w:rsidP="00241094">
            <w:pPr>
              <w:autoSpaceDE w:val="0"/>
              <w:autoSpaceDN w:val="0"/>
              <w:adjustRightInd w:val="0"/>
              <w:jc w:val="both"/>
              <w:rPr>
                <w:b/>
              </w:rPr>
            </w:pPr>
            <w:r>
              <w:rPr>
                <w:b/>
              </w:rPr>
              <w:t>Günü ve Saati</w:t>
            </w:r>
          </w:p>
        </w:tc>
      </w:tr>
      <w:tr w:rsidR="000B4055" w:rsidRPr="00823228" w:rsidTr="000B4055">
        <w:tc>
          <w:tcPr>
            <w:tcW w:w="1668" w:type="dxa"/>
          </w:tcPr>
          <w:p w:rsidR="000B4055" w:rsidRPr="00823228" w:rsidRDefault="000B4055" w:rsidP="000B4055">
            <w:pPr>
              <w:autoSpaceDE w:val="0"/>
              <w:autoSpaceDN w:val="0"/>
              <w:adjustRightInd w:val="0"/>
              <w:jc w:val="both"/>
            </w:pPr>
            <w:r w:rsidRPr="00823228">
              <w:t xml:space="preserve">MİM </w:t>
            </w:r>
            <w:r>
              <w:t>209</w:t>
            </w:r>
          </w:p>
        </w:tc>
        <w:tc>
          <w:tcPr>
            <w:tcW w:w="2673" w:type="dxa"/>
          </w:tcPr>
          <w:p w:rsidR="000B4055" w:rsidRPr="00823228" w:rsidRDefault="000B4055" w:rsidP="00241094">
            <w:pPr>
              <w:autoSpaceDE w:val="0"/>
              <w:autoSpaceDN w:val="0"/>
              <w:adjustRightInd w:val="0"/>
              <w:jc w:val="both"/>
            </w:pPr>
            <w:r>
              <w:t>Anlatım Pratikleri III (A)</w:t>
            </w:r>
          </w:p>
        </w:tc>
        <w:tc>
          <w:tcPr>
            <w:tcW w:w="870" w:type="dxa"/>
          </w:tcPr>
          <w:p w:rsidR="000B4055" w:rsidRPr="00823228" w:rsidRDefault="000B4055" w:rsidP="000B4055">
            <w:pPr>
              <w:autoSpaceDE w:val="0"/>
              <w:autoSpaceDN w:val="0"/>
              <w:adjustRightInd w:val="0"/>
              <w:jc w:val="center"/>
            </w:pPr>
            <w:r>
              <w:t>4</w:t>
            </w:r>
          </w:p>
        </w:tc>
        <w:tc>
          <w:tcPr>
            <w:tcW w:w="851" w:type="dxa"/>
          </w:tcPr>
          <w:p w:rsidR="000B4055" w:rsidRPr="00823228" w:rsidRDefault="000B4055" w:rsidP="00241094">
            <w:pPr>
              <w:autoSpaceDE w:val="0"/>
              <w:autoSpaceDN w:val="0"/>
              <w:adjustRightInd w:val="0"/>
              <w:jc w:val="both"/>
            </w:pPr>
            <w:r>
              <w:t>2+2</w:t>
            </w:r>
          </w:p>
        </w:tc>
        <w:tc>
          <w:tcPr>
            <w:tcW w:w="3150" w:type="dxa"/>
          </w:tcPr>
          <w:p w:rsidR="000B4055" w:rsidRPr="00823228" w:rsidRDefault="000B4055" w:rsidP="00241094">
            <w:pPr>
              <w:autoSpaceDE w:val="0"/>
              <w:autoSpaceDN w:val="0"/>
              <w:adjustRightInd w:val="0"/>
              <w:jc w:val="both"/>
            </w:pPr>
            <w:r>
              <w:t>Perşembe 13.00-17.00</w:t>
            </w:r>
          </w:p>
        </w:tc>
      </w:tr>
    </w:tbl>
    <w:p w:rsidR="00F54E28" w:rsidRDefault="00F54E28" w:rsidP="00F54E28">
      <w:pPr>
        <w:autoSpaceDE w:val="0"/>
        <w:autoSpaceDN w:val="0"/>
        <w:adjustRightInd w:val="0"/>
        <w:jc w:val="both"/>
        <w:rPr>
          <w:b/>
        </w:rPr>
      </w:pPr>
    </w:p>
    <w:p w:rsidR="000B4055" w:rsidRPr="00165220" w:rsidRDefault="000B4055" w:rsidP="000B4055">
      <w:pPr>
        <w:autoSpaceDE w:val="0"/>
        <w:autoSpaceDN w:val="0"/>
        <w:adjustRightInd w:val="0"/>
        <w:jc w:val="both"/>
      </w:pPr>
      <w:r>
        <w:rPr>
          <w:b/>
        </w:rPr>
        <w:t xml:space="preserve">12- </w:t>
      </w:r>
      <w:r w:rsidRPr="00165220">
        <w:t xml:space="preserve">Mimarlık Bölüm Başkanlığının </w:t>
      </w:r>
      <w:proofErr w:type="gramStart"/>
      <w:r w:rsidRPr="00165220">
        <w:t>12/09/2017</w:t>
      </w:r>
      <w:proofErr w:type="gramEnd"/>
      <w:r w:rsidRPr="00165220">
        <w:t xml:space="preserve"> tarih ve </w:t>
      </w:r>
      <w:r>
        <w:t>302.05.01/E.37355</w:t>
      </w:r>
      <w:r w:rsidRPr="00165220">
        <w:t xml:space="preserve"> sayılı yazısı okundu.</w:t>
      </w:r>
    </w:p>
    <w:p w:rsidR="000B4055" w:rsidRDefault="000B4055" w:rsidP="000B4055">
      <w:pPr>
        <w:autoSpaceDE w:val="0"/>
        <w:autoSpaceDN w:val="0"/>
        <w:adjustRightInd w:val="0"/>
        <w:jc w:val="both"/>
        <w:rPr>
          <w:rFonts w:eastAsiaTheme="minorHAnsi"/>
          <w:lang w:eastAsia="en-US"/>
        </w:rPr>
      </w:pPr>
      <w:r w:rsidRPr="000B4055">
        <w:rPr>
          <w:rFonts w:eastAsiaTheme="minorHAnsi"/>
          <w:lang w:eastAsia="en-US"/>
        </w:rPr>
        <w:t>Yapılan görüşmeler sonucunda; Farabi Öğrenci Değişim Programı kapsamında</w:t>
      </w:r>
      <w:r>
        <w:rPr>
          <w:rFonts w:eastAsiaTheme="minorHAnsi"/>
          <w:lang w:eastAsia="en-US"/>
        </w:rPr>
        <w:t xml:space="preserve"> </w:t>
      </w:r>
      <w:r w:rsidRPr="000B4055">
        <w:rPr>
          <w:rFonts w:eastAsiaTheme="minorHAnsi"/>
          <w:lang w:eastAsia="en-US"/>
        </w:rPr>
        <w:t xml:space="preserve">Mimar Sinan Güzel Sanatlar Üniversitesi’ ne gidip gelen, </w:t>
      </w:r>
      <w:r>
        <w:rPr>
          <w:rFonts w:eastAsiaTheme="minorHAnsi"/>
          <w:lang w:eastAsia="en-US"/>
        </w:rPr>
        <w:t>Fakültemiz Mimarlık Bölümü</w:t>
      </w:r>
      <w:r w:rsidRPr="000B4055">
        <w:rPr>
          <w:rFonts w:eastAsiaTheme="minorHAnsi"/>
          <w:lang w:eastAsia="en-US"/>
        </w:rPr>
        <w:t xml:space="preserve"> </w:t>
      </w:r>
      <w:proofErr w:type="gramStart"/>
      <w:r w:rsidRPr="000B4055">
        <w:rPr>
          <w:rFonts w:eastAsiaTheme="minorHAnsi"/>
          <w:lang w:eastAsia="en-US"/>
        </w:rPr>
        <w:t>1407.12029</w:t>
      </w:r>
      <w:proofErr w:type="gramEnd"/>
      <w:r w:rsidRPr="000B4055">
        <w:rPr>
          <w:rFonts w:eastAsiaTheme="minorHAnsi"/>
          <w:lang w:eastAsia="en-US"/>
        </w:rPr>
        <w:t xml:space="preserve"> </w:t>
      </w:r>
      <w:proofErr w:type="spellStart"/>
      <w:r w:rsidRPr="000B4055">
        <w:rPr>
          <w:rFonts w:eastAsiaTheme="minorHAnsi"/>
          <w:lang w:eastAsia="en-US"/>
        </w:rPr>
        <w:t>no</w:t>
      </w:r>
      <w:proofErr w:type="spellEnd"/>
      <w:r w:rsidRPr="000B4055">
        <w:rPr>
          <w:rFonts w:eastAsiaTheme="minorHAnsi"/>
          <w:lang w:eastAsia="en-US"/>
        </w:rPr>
        <w:t xml:space="preserve">’ </w:t>
      </w:r>
      <w:proofErr w:type="spellStart"/>
      <w:r w:rsidRPr="000B4055">
        <w:rPr>
          <w:rFonts w:eastAsiaTheme="minorHAnsi"/>
          <w:lang w:eastAsia="en-US"/>
        </w:rPr>
        <w:t>lu</w:t>
      </w:r>
      <w:proofErr w:type="spellEnd"/>
      <w:r w:rsidRPr="000B4055">
        <w:rPr>
          <w:rFonts w:eastAsiaTheme="minorHAnsi"/>
          <w:lang w:eastAsia="en-US"/>
        </w:rPr>
        <w:t xml:space="preserve"> </w:t>
      </w:r>
      <w:proofErr w:type="spellStart"/>
      <w:r w:rsidRPr="000B4055">
        <w:rPr>
          <w:rFonts w:eastAsiaTheme="minorHAnsi"/>
          <w:lang w:eastAsia="en-US"/>
        </w:rPr>
        <w:t>Yasemen</w:t>
      </w:r>
      <w:proofErr w:type="spellEnd"/>
      <w:r w:rsidRPr="000B4055">
        <w:rPr>
          <w:rFonts w:eastAsiaTheme="minorHAnsi"/>
          <w:lang w:eastAsia="en-US"/>
        </w:rPr>
        <w:t xml:space="preserve"> Asena ERGÜN adlı öğrencinin</w:t>
      </w:r>
      <w:r>
        <w:rPr>
          <w:rFonts w:eastAsiaTheme="minorHAnsi"/>
          <w:lang w:eastAsia="en-US"/>
        </w:rPr>
        <w:t xml:space="preserve"> </w:t>
      </w:r>
      <w:r w:rsidRPr="000B4055">
        <w:rPr>
          <w:rFonts w:eastAsiaTheme="minorHAnsi"/>
          <w:lang w:eastAsia="en-US"/>
        </w:rPr>
        <w:t xml:space="preserve">intibakının, SAÜ Lisans ve </w:t>
      </w:r>
      <w:proofErr w:type="spellStart"/>
      <w:r w:rsidRPr="000B4055">
        <w:rPr>
          <w:rFonts w:eastAsiaTheme="minorHAnsi"/>
          <w:lang w:eastAsia="en-US"/>
        </w:rPr>
        <w:t>Önlisans</w:t>
      </w:r>
      <w:proofErr w:type="spellEnd"/>
      <w:r w:rsidRPr="000B4055">
        <w:rPr>
          <w:rFonts w:eastAsiaTheme="minorHAnsi"/>
          <w:lang w:eastAsia="en-US"/>
        </w:rPr>
        <w:t xml:space="preserve"> Eğitim-Öğretim ve Sınav Yönetmeliği Uygulama</w:t>
      </w:r>
      <w:r>
        <w:rPr>
          <w:rFonts w:eastAsiaTheme="minorHAnsi"/>
          <w:lang w:eastAsia="en-US"/>
        </w:rPr>
        <w:t xml:space="preserve"> </w:t>
      </w:r>
      <w:r w:rsidRPr="000B4055">
        <w:rPr>
          <w:rFonts w:eastAsiaTheme="minorHAnsi"/>
          <w:lang w:eastAsia="en-US"/>
        </w:rPr>
        <w:t>Esasları 7. Bölüme “Önceden Kazanılmış Yeterliliklerin Saydırılması Kredi Transferi ve</w:t>
      </w:r>
      <w:r>
        <w:rPr>
          <w:rFonts w:eastAsiaTheme="minorHAnsi"/>
          <w:lang w:eastAsia="en-US"/>
        </w:rPr>
        <w:t xml:space="preserve"> </w:t>
      </w:r>
      <w:r w:rsidRPr="000B4055">
        <w:rPr>
          <w:rFonts w:eastAsiaTheme="minorHAnsi"/>
          <w:lang w:eastAsia="en-US"/>
        </w:rPr>
        <w:t xml:space="preserve">İntibak İşlemleri, Akademik Değişim </w:t>
      </w:r>
      <w:r w:rsidRPr="000B4055">
        <w:rPr>
          <w:rFonts w:eastAsiaTheme="minorHAnsi"/>
          <w:lang w:eastAsia="en-US"/>
        </w:rPr>
        <w:lastRenderedPageBreak/>
        <w:t>Programlarında (ADP) Başarılmış Dersler” istinaden;</w:t>
      </w:r>
      <w:r>
        <w:rPr>
          <w:rFonts w:eastAsiaTheme="minorHAnsi"/>
          <w:lang w:eastAsia="en-US"/>
        </w:rPr>
        <w:t xml:space="preserve"> </w:t>
      </w:r>
      <w:r w:rsidRPr="000B4055">
        <w:rPr>
          <w:rFonts w:eastAsiaTheme="minorHAnsi"/>
          <w:lang w:eastAsia="en-US"/>
        </w:rPr>
        <w:t>İntibak komisyonun da görüşü doğrultusunda; Ek’ te yer alan intibak formundaki şekliyle</w:t>
      </w:r>
      <w:r>
        <w:rPr>
          <w:rFonts w:eastAsiaTheme="minorHAnsi"/>
          <w:lang w:eastAsia="en-US"/>
        </w:rPr>
        <w:t xml:space="preserve"> uygun olduğuna ve gereği için Öğrenci İşleri Dairesi Başkanlığı’na arzına oybirliği ile karar verildi.</w:t>
      </w:r>
    </w:p>
    <w:p w:rsidR="000B4055" w:rsidRDefault="000B4055" w:rsidP="000B4055">
      <w:pPr>
        <w:autoSpaceDE w:val="0"/>
        <w:autoSpaceDN w:val="0"/>
        <w:adjustRightInd w:val="0"/>
        <w:jc w:val="both"/>
        <w:rPr>
          <w:rFonts w:eastAsiaTheme="minorHAnsi"/>
          <w:lang w:eastAsia="en-US"/>
        </w:rPr>
      </w:pPr>
    </w:p>
    <w:p w:rsidR="000B4055" w:rsidRPr="000B4055" w:rsidRDefault="000B4055" w:rsidP="000B4055">
      <w:pPr>
        <w:autoSpaceDE w:val="0"/>
        <w:autoSpaceDN w:val="0"/>
        <w:adjustRightInd w:val="0"/>
        <w:jc w:val="both"/>
        <w:rPr>
          <w:rFonts w:eastAsiaTheme="minorHAnsi"/>
          <w:lang w:eastAsia="en-US"/>
        </w:rPr>
      </w:pPr>
      <w:r w:rsidRPr="00F43F64">
        <w:rPr>
          <w:rFonts w:eastAsiaTheme="minorHAnsi"/>
          <w:b/>
          <w:lang w:eastAsia="en-US"/>
        </w:rPr>
        <w:t>13-</w:t>
      </w:r>
      <w:r w:rsidRPr="000B4055">
        <w:rPr>
          <w:rFonts w:eastAsiaTheme="minorHAnsi"/>
          <w:lang w:eastAsia="en-US"/>
        </w:rPr>
        <w:t xml:space="preserve"> Görsel İletişim Tasarımı Bölüm Başkanlığının </w:t>
      </w:r>
      <w:proofErr w:type="gramStart"/>
      <w:r w:rsidRPr="000B4055">
        <w:rPr>
          <w:rFonts w:eastAsiaTheme="minorHAnsi"/>
          <w:lang w:eastAsia="en-US"/>
        </w:rPr>
        <w:t>12/09/2017</w:t>
      </w:r>
      <w:proofErr w:type="gramEnd"/>
      <w:r w:rsidRPr="000B4055">
        <w:rPr>
          <w:rFonts w:eastAsiaTheme="minorHAnsi"/>
          <w:lang w:eastAsia="en-US"/>
        </w:rPr>
        <w:t xml:space="preserve"> tarih ve 302.15.01/E.37253 sayılı yazısı okundu.</w:t>
      </w:r>
    </w:p>
    <w:p w:rsidR="000B4055" w:rsidRDefault="000B4055" w:rsidP="000B4055">
      <w:pPr>
        <w:autoSpaceDE w:val="0"/>
        <w:autoSpaceDN w:val="0"/>
        <w:adjustRightInd w:val="0"/>
        <w:jc w:val="both"/>
        <w:rPr>
          <w:rFonts w:eastAsiaTheme="minorHAnsi"/>
          <w:lang w:eastAsia="en-US"/>
        </w:rPr>
      </w:pPr>
      <w:proofErr w:type="gramStart"/>
      <w:r w:rsidRPr="000B4055">
        <w:rPr>
          <w:rFonts w:eastAsiaTheme="minorHAnsi"/>
          <w:lang w:eastAsia="en-US"/>
        </w:rPr>
        <w:t xml:space="preserve">Yapılan görüşmeler sonunda; Fakültemiz Görsel İletişim Tasarımı Bölümü 2016/2017 Eğitim Öğretim Yılı Bahar Yarıyılında aşağıda adı geçen öğrencinin Mezuniyet ve Not Kontrol Komisyonu tarafından Mezuniyet Not Durum Belgesi incelenmiş; SAÜ </w:t>
      </w:r>
      <w:proofErr w:type="spellStart"/>
      <w:r w:rsidRPr="000B4055">
        <w:rPr>
          <w:rFonts w:eastAsiaTheme="minorHAnsi"/>
          <w:lang w:eastAsia="en-US"/>
        </w:rPr>
        <w:t>LÖEY’nin</w:t>
      </w:r>
      <w:proofErr w:type="spellEnd"/>
      <w:r w:rsidRPr="000B4055">
        <w:rPr>
          <w:rFonts w:eastAsiaTheme="minorHAnsi"/>
          <w:lang w:eastAsia="en-US"/>
        </w:rPr>
        <w:t xml:space="preserve"> 23.maddesi 1.fıkrası gereğince</w:t>
      </w:r>
      <w:r>
        <w:rPr>
          <w:rFonts w:eastAsiaTheme="minorHAnsi"/>
          <w:lang w:eastAsia="en-US"/>
        </w:rPr>
        <w:t xml:space="preserve"> </w:t>
      </w:r>
      <w:r w:rsidRPr="000B4055">
        <w:rPr>
          <w:rFonts w:eastAsiaTheme="minorHAnsi"/>
          <w:lang w:eastAsia="en-US"/>
        </w:rPr>
        <w:t xml:space="preserve">Mezuniyetinin uygun olduğuna ve gereği için </w:t>
      </w:r>
      <w:r>
        <w:rPr>
          <w:rFonts w:eastAsiaTheme="minorHAnsi"/>
          <w:lang w:eastAsia="en-US"/>
        </w:rPr>
        <w:t>Öğrenci İşleri Dairesi Başkanlığına arzına oybirliği ile karar verildi.</w:t>
      </w:r>
      <w:proofErr w:type="gramEnd"/>
    </w:p>
    <w:p w:rsidR="000B4055" w:rsidRDefault="000B4055" w:rsidP="000B4055">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2126"/>
        <w:gridCol w:w="2126"/>
      </w:tblGrid>
      <w:tr w:rsidR="000B4055" w:rsidTr="000B4055">
        <w:tc>
          <w:tcPr>
            <w:tcW w:w="1526" w:type="dxa"/>
          </w:tcPr>
          <w:p w:rsidR="000B4055" w:rsidRDefault="000B4055" w:rsidP="000B4055">
            <w:pPr>
              <w:autoSpaceDE w:val="0"/>
              <w:autoSpaceDN w:val="0"/>
              <w:adjustRightInd w:val="0"/>
              <w:jc w:val="both"/>
              <w:rPr>
                <w:b/>
              </w:rPr>
            </w:pPr>
            <w:r>
              <w:rPr>
                <w:b/>
              </w:rPr>
              <w:t>SIRA NO</w:t>
            </w:r>
          </w:p>
        </w:tc>
        <w:tc>
          <w:tcPr>
            <w:tcW w:w="2126" w:type="dxa"/>
          </w:tcPr>
          <w:p w:rsidR="000B4055" w:rsidRDefault="000B4055" w:rsidP="000B4055">
            <w:pPr>
              <w:autoSpaceDE w:val="0"/>
              <w:autoSpaceDN w:val="0"/>
              <w:adjustRightInd w:val="0"/>
              <w:jc w:val="both"/>
              <w:rPr>
                <w:b/>
              </w:rPr>
            </w:pPr>
            <w:r>
              <w:rPr>
                <w:b/>
              </w:rPr>
              <w:t>ÖĞRENCİ NO</w:t>
            </w:r>
          </w:p>
        </w:tc>
        <w:tc>
          <w:tcPr>
            <w:tcW w:w="2126" w:type="dxa"/>
          </w:tcPr>
          <w:p w:rsidR="000B4055" w:rsidRDefault="000B4055" w:rsidP="000B4055">
            <w:pPr>
              <w:autoSpaceDE w:val="0"/>
              <w:autoSpaceDN w:val="0"/>
              <w:adjustRightInd w:val="0"/>
              <w:jc w:val="both"/>
              <w:rPr>
                <w:b/>
              </w:rPr>
            </w:pPr>
            <w:r>
              <w:rPr>
                <w:b/>
              </w:rPr>
              <w:t>ADI SOYADI</w:t>
            </w:r>
          </w:p>
        </w:tc>
      </w:tr>
      <w:tr w:rsidR="000B4055" w:rsidRPr="000B4055" w:rsidTr="000B4055">
        <w:tc>
          <w:tcPr>
            <w:tcW w:w="1526" w:type="dxa"/>
          </w:tcPr>
          <w:p w:rsidR="000B4055" w:rsidRPr="000B4055" w:rsidRDefault="000B4055" w:rsidP="000B4055">
            <w:pPr>
              <w:autoSpaceDE w:val="0"/>
              <w:autoSpaceDN w:val="0"/>
              <w:adjustRightInd w:val="0"/>
              <w:jc w:val="both"/>
            </w:pPr>
            <w:r w:rsidRPr="000B4055">
              <w:t>1</w:t>
            </w:r>
          </w:p>
        </w:tc>
        <w:tc>
          <w:tcPr>
            <w:tcW w:w="2126" w:type="dxa"/>
          </w:tcPr>
          <w:p w:rsidR="000B4055" w:rsidRPr="000B4055" w:rsidRDefault="000B4055" w:rsidP="000B4055">
            <w:pPr>
              <w:autoSpaceDE w:val="0"/>
              <w:autoSpaceDN w:val="0"/>
              <w:adjustRightInd w:val="0"/>
              <w:jc w:val="both"/>
            </w:pPr>
            <w:r w:rsidRPr="000B4055">
              <w:t>1207.08030</w:t>
            </w:r>
          </w:p>
        </w:tc>
        <w:tc>
          <w:tcPr>
            <w:tcW w:w="2126" w:type="dxa"/>
          </w:tcPr>
          <w:p w:rsidR="000B4055" w:rsidRPr="000B4055" w:rsidRDefault="000B4055" w:rsidP="000B4055">
            <w:pPr>
              <w:autoSpaceDE w:val="0"/>
              <w:autoSpaceDN w:val="0"/>
              <w:adjustRightInd w:val="0"/>
              <w:jc w:val="both"/>
            </w:pPr>
            <w:r w:rsidRPr="000B4055">
              <w:t>Yiğit AYYILDIZ</w:t>
            </w:r>
          </w:p>
        </w:tc>
      </w:tr>
    </w:tbl>
    <w:p w:rsidR="000B4055" w:rsidRDefault="000B4055" w:rsidP="000B4055">
      <w:pPr>
        <w:autoSpaceDE w:val="0"/>
        <w:autoSpaceDN w:val="0"/>
        <w:adjustRightInd w:val="0"/>
        <w:jc w:val="both"/>
        <w:rPr>
          <w:b/>
        </w:rPr>
      </w:pPr>
    </w:p>
    <w:p w:rsidR="00F43F64" w:rsidRPr="000B4055" w:rsidRDefault="00F43F64" w:rsidP="00F43F64">
      <w:pPr>
        <w:autoSpaceDE w:val="0"/>
        <w:autoSpaceDN w:val="0"/>
        <w:adjustRightInd w:val="0"/>
        <w:jc w:val="both"/>
        <w:rPr>
          <w:rFonts w:eastAsiaTheme="minorHAnsi"/>
          <w:lang w:eastAsia="en-US"/>
        </w:rPr>
      </w:pPr>
      <w:r>
        <w:rPr>
          <w:b/>
        </w:rPr>
        <w:t>14-</w:t>
      </w:r>
      <w:r w:rsidRPr="000B4055">
        <w:rPr>
          <w:rFonts w:eastAsiaTheme="minorHAnsi"/>
          <w:lang w:eastAsia="en-US"/>
        </w:rPr>
        <w:t xml:space="preserve"> Görsel İletişim Tasarımı Bölüm Başkanlığının </w:t>
      </w:r>
      <w:proofErr w:type="gramStart"/>
      <w:r w:rsidRPr="000B4055">
        <w:rPr>
          <w:rFonts w:eastAsiaTheme="minorHAnsi"/>
          <w:lang w:eastAsia="en-US"/>
        </w:rPr>
        <w:t>12/09/2017</w:t>
      </w:r>
      <w:proofErr w:type="gramEnd"/>
      <w:r w:rsidRPr="000B4055">
        <w:rPr>
          <w:rFonts w:eastAsiaTheme="minorHAnsi"/>
          <w:lang w:eastAsia="en-US"/>
        </w:rPr>
        <w:t xml:space="preserve"> tarih ve 302.</w:t>
      </w:r>
      <w:r>
        <w:rPr>
          <w:rFonts w:eastAsiaTheme="minorHAnsi"/>
          <w:lang w:eastAsia="en-US"/>
        </w:rPr>
        <w:t>11</w:t>
      </w:r>
      <w:r w:rsidRPr="000B4055">
        <w:rPr>
          <w:rFonts w:eastAsiaTheme="minorHAnsi"/>
          <w:lang w:eastAsia="en-US"/>
        </w:rPr>
        <w:t>.0</w:t>
      </w:r>
      <w:r>
        <w:rPr>
          <w:rFonts w:eastAsiaTheme="minorHAnsi"/>
          <w:lang w:eastAsia="en-US"/>
        </w:rPr>
        <w:t>2</w:t>
      </w:r>
      <w:r w:rsidRPr="000B4055">
        <w:rPr>
          <w:rFonts w:eastAsiaTheme="minorHAnsi"/>
          <w:lang w:eastAsia="en-US"/>
        </w:rPr>
        <w:t>/E.3725</w:t>
      </w:r>
      <w:r>
        <w:rPr>
          <w:rFonts w:eastAsiaTheme="minorHAnsi"/>
          <w:lang w:eastAsia="en-US"/>
        </w:rPr>
        <w:t xml:space="preserve">4 </w:t>
      </w:r>
      <w:r w:rsidRPr="000B4055">
        <w:rPr>
          <w:rFonts w:eastAsiaTheme="minorHAnsi"/>
          <w:lang w:eastAsia="en-US"/>
        </w:rPr>
        <w:t>sayılı yazısı okundu.</w:t>
      </w:r>
    </w:p>
    <w:p w:rsidR="00F43F64" w:rsidRDefault="00F43F64" w:rsidP="00F43F64">
      <w:pPr>
        <w:autoSpaceDE w:val="0"/>
        <w:autoSpaceDN w:val="0"/>
        <w:adjustRightInd w:val="0"/>
        <w:jc w:val="both"/>
        <w:rPr>
          <w:rFonts w:eastAsiaTheme="minorHAnsi"/>
          <w:lang w:eastAsia="en-US"/>
        </w:rPr>
      </w:pPr>
      <w:r w:rsidRPr="000B4055">
        <w:rPr>
          <w:rFonts w:eastAsiaTheme="minorHAnsi"/>
          <w:lang w:eastAsia="en-US"/>
        </w:rPr>
        <w:t xml:space="preserve">Yapılan görüşmeler sonunda; Fakültemiz Görsel İletişim Tasarımı Bölümü </w:t>
      </w:r>
      <w:proofErr w:type="gramStart"/>
      <w:r w:rsidR="00331D61">
        <w:rPr>
          <w:rFonts w:eastAsiaTheme="minorHAnsi"/>
          <w:lang w:eastAsia="en-US"/>
        </w:rPr>
        <w:t>1407.08301</w:t>
      </w:r>
      <w:proofErr w:type="gramEnd"/>
      <w:r w:rsidR="00331D61">
        <w:rPr>
          <w:rFonts w:eastAsiaTheme="minorHAnsi"/>
          <w:lang w:eastAsia="en-US"/>
        </w:rPr>
        <w:t xml:space="preserve"> numaralı öğrencisi Özge Melis </w:t>
      </w:r>
      <w:proofErr w:type="spellStart"/>
      <w:r w:rsidR="00331D61">
        <w:rPr>
          <w:rFonts w:eastAsiaTheme="minorHAnsi"/>
          <w:lang w:eastAsia="en-US"/>
        </w:rPr>
        <w:t>ORAKÇI’nın</w:t>
      </w:r>
      <w:proofErr w:type="spellEnd"/>
      <w:r w:rsidR="00331D61">
        <w:rPr>
          <w:rFonts w:eastAsiaTheme="minorHAnsi"/>
          <w:lang w:eastAsia="en-US"/>
        </w:rPr>
        <w:t>, 2017-2018</w:t>
      </w:r>
      <w:r w:rsidRPr="000B4055">
        <w:rPr>
          <w:rFonts w:eastAsiaTheme="minorHAnsi"/>
          <w:lang w:eastAsia="en-US"/>
        </w:rPr>
        <w:t xml:space="preserve"> Eğitim Öğretim Yılı </w:t>
      </w:r>
      <w:r w:rsidR="00331D61">
        <w:rPr>
          <w:rFonts w:eastAsiaTheme="minorHAnsi"/>
          <w:lang w:eastAsia="en-US"/>
        </w:rPr>
        <w:t>Güz Yarıyılında, yurtdışında tasarım kursuna katılacak olması sebebiyle, belirtilen süre içinde Eğitim Hakkının Saklı Tutulması talebinin uygun olduğuna ve gereği için Öğrenci İşleri Dairesi Başkanlığına arzına oybirliği ile karar verildi.</w:t>
      </w:r>
    </w:p>
    <w:p w:rsidR="00331D61" w:rsidRDefault="00331D61" w:rsidP="00F43F64">
      <w:pPr>
        <w:autoSpaceDE w:val="0"/>
        <w:autoSpaceDN w:val="0"/>
        <w:adjustRightInd w:val="0"/>
        <w:jc w:val="both"/>
        <w:rPr>
          <w:rFonts w:eastAsiaTheme="minorHAnsi"/>
          <w:lang w:eastAsia="en-US"/>
        </w:rPr>
      </w:pPr>
    </w:p>
    <w:p w:rsidR="00331D61" w:rsidRDefault="00331D61" w:rsidP="00F43F64">
      <w:pPr>
        <w:autoSpaceDE w:val="0"/>
        <w:autoSpaceDN w:val="0"/>
        <w:adjustRightInd w:val="0"/>
        <w:jc w:val="both"/>
        <w:rPr>
          <w:rFonts w:eastAsiaTheme="minorHAnsi"/>
          <w:lang w:eastAsia="en-US"/>
        </w:rPr>
      </w:pPr>
      <w:r w:rsidRPr="00331D61">
        <w:rPr>
          <w:rFonts w:eastAsiaTheme="minorHAnsi"/>
          <w:b/>
          <w:lang w:eastAsia="en-US"/>
        </w:rPr>
        <w:t>15-</w:t>
      </w:r>
      <w:r>
        <w:rPr>
          <w:rFonts w:eastAsiaTheme="minorHAnsi"/>
          <w:lang w:eastAsia="en-US"/>
        </w:rPr>
        <w:t xml:space="preserve"> 2017-2018 Eğitim Öğretim Yılı Fakültemiz Özel Yetenek Sınav Sonuçları hususu görüşmeye açıldı.</w:t>
      </w:r>
    </w:p>
    <w:p w:rsidR="00331D61" w:rsidRDefault="00331D61" w:rsidP="00F43F64">
      <w:pPr>
        <w:autoSpaceDE w:val="0"/>
        <w:autoSpaceDN w:val="0"/>
        <w:adjustRightInd w:val="0"/>
        <w:jc w:val="both"/>
        <w:rPr>
          <w:rFonts w:eastAsiaTheme="minorHAnsi"/>
          <w:lang w:eastAsia="en-US"/>
        </w:rPr>
      </w:pPr>
      <w:r>
        <w:rPr>
          <w:rFonts w:eastAsiaTheme="minorHAnsi"/>
          <w:lang w:eastAsia="en-US"/>
        </w:rPr>
        <w:t>Yapılan görüşmeler sonunda; 2017-2018 Eğitim Öğretim Yılı Fakültemiz Özel Yetenek Sınav Sonuçlarına göre, Fakültemiz Bölümlerine kayıt yaptırmaya hak kazanan Asil ve Yedek Aday öğrenci listelerinin ekteki şekliyle uygun olduğuna ve gereği için Öğrenci İşleri Dairesi Başkanlığına arzına oybirliği ile karar verildi.</w:t>
      </w:r>
    </w:p>
    <w:p w:rsidR="00B1059B" w:rsidRDefault="00B1059B" w:rsidP="00F43F64">
      <w:pPr>
        <w:autoSpaceDE w:val="0"/>
        <w:autoSpaceDN w:val="0"/>
        <w:adjustRightInd w:val="0"/>
        <w:jc w:val="both"/>
        <w:rPr>
          <w:rFonts w:eastAsiaTheme="minorHAnsi"/>
          <w:lang w:eastAsia="en-US"/>
        </w:rPr>
      </w:pPr>
    </w:p>
    <w:p w:rsidR="00B1059B" w:rsidRDefault="00B1059B" w:rsidP="00F43F64">
      <w:pPr>
        <w:autoSpaceDE w:val="0"/>
        <w:autoSpaceDN w:val="0"/>
        <w:adjustRightInd w:val="0"/>
        <w:jc w:val="both"/>
        <w:rPr>
          <w:rFonts w:eastAsiaTheme="minorHAnsi"/>
          <w:lang w:eastAsia="en-US"/>
        </w:rPr>
      </w:pPr>
      <w:r w:rsidRPr="00B1059B">
        <w:rPr>
          <w:rFonts w:eastAsiaTheme="minorHAnsi"/>
          <w:b/>
          <w:lang w:eastAsia="en-US"/>
        </w:rPr>
        <w:t>16-</w:t>
      </w:r>
      <w:r>
        <w:rPr>
          <w:rFonts w:eastAsiaTheme="minorHAnsi"/>
          <w:lang w:eastAsia="en-US"/>
        </w:rPr>
        <w:t xml:space="preserve"> Resim Bölüm Başkanlığının </w:t>
      </w:r>
      <w:proofErr w:type="gramStart"/>
      <w:r>
        <w:rPr>
          <w:rFonts w:eastAsiaTheme="minorHAnsi"/>
          <w:lang w:eastAsia="en-US"/>
        </w:rPr>
        <w:t>13/09/2017</w:t>
      </w:r>
      <w:proofErr w:type="gramEnd"/>
      <w:r>
        <w:rPr>
          <w:rFonts w:eastAsiaTheme="minorHAnsi"/>
          <w:lang w:eastAsia="en-US"/>
        </w:rPr>
        <w:t xml:space="preserve"> tarih ve 105.02/E.37432 sayılı yazısı okundu.</w:t>
      </w:r>
    </w:p>
    <w:p w:rsidR="00B1059B" w:rsidRDefault="00B1059B" w:rsidP="00F43F64">
      <w:pPr>
        <w:autoSpaceDE w:val="0"/>
        <w:autoSpaceDN w:val="0"/>
        <w:adjustRightInd w:val="0"/>
        <w:jc w:val="both"/>
        <w:rPr>
          <w:rFonts w:eastAsiaTheme="minorHAnsi"/>
          <w:lang w:eastAsia="en-US"/>
        </w:rPr>
      </w:pPr>
      <w:r>
        <w:rPr>
          <w:rFonts w:eastAsiaTheme="minorHAnsi"/>
          <w:lang w:eastAsia="en-US"/>
        </w:rPr>
        <w:t xml:space="preserve">Yapılan görüşmeler sonunda; Fakültemiz Resim Bölümü Öğretim Üyesi Prof. Hayriye KOÇ </w:t>
      </w:r>
      <w:proofErr w:type="spellStart"/>
      <w:r>
        <w:rPr>
          <w:rFonts w:eastAsiaTheme="minorHAnsi"/>
          <w:lang w:eastAsia="en-US"/>
        </w:rPr>
        <w:t>BAŞARA’nın</w:t>
      </w:r>
      <w:proofErr w:type="spellEnd"/>
      <w:r>
        <w:rPr>
          <w:rFonts w:eastAsiaTheme="minorHAnsi"/>
          <w:lang w:eastAsia="en-US"/>
        </w:rPr>
        <w:t xml:space="preserve"> emekli olması sebebiyle, 2017-2018 Eğitim Öğretim yılı ders programında Bölüm Seçmeli olarak yer alan “ RES 415 İnteraktif Performans 1+2” VII. Yarıyıl dersinin kapatılmasının uygun olduğuna ve gereği için Üniversite Senatosuna arzına oybirliği ile karar verildi.</w:t>
      </w:r>
    </w:p>
    <w:p w:rsidR="00A354B9" w:rsidRDefault="00A354B9" w:rsidP="00F43F64">
      <w:pPr>
        <w:autoSpaceDE w:val="0"/>
        <w:autoSpaceDN w:val="0"/>
        <w:adjustRightInd w:val="0"/>
        <w:jc w:val="both"/>
        <w:rPr>
          <w:rFonts w:eastAsiaTheme="minorHAnsi"/>
          <w:lang w:eastAsia="en-US"/>
        </w:rPr>
      </w:pPr>
    </w:p>
    <w:p w:rsidR="00A354B9" w:rsidRDefault="00A354B9" w:rsidP="00F43F64">
      <w:pPr>
        <w:autoSpaceDE w:val="0"/>
        <w:autoSpaceDN w:val="0"/>
        <w:adjustRightInd w:val="0"/>
        <w:jc w:val="both"/>
        <w:rPr>
          <w:rFonts w:eastAsiaTheme="minorHAnsi"/>
          <w:lang w:eastAsia="en-US"/>
        </w:rPr>
      </w:pPr>
      <w:r w:rsidRPr="00A354B9">
        <w:rPr>
          <w:rFonts w:eastAsiaTheme="minorHAnsi"/>
          <w:b/>
          <w:lang w:eastAsia="en-US"/>
        </w:rPr>
        <w:t>17-</w:t>
      </w:r>
      <w:r>
        <w:rPr>
          <w:rFonts w:eastAsiaTheme="minorHAnsi"/>
          <w:lang w:eastAsia="en-US"/>
        </w:rPr>
        <w:t xml:space="preserve"> Gündemde başka madde olmadığından oturuma son verildi.</w:t>
      </w:r>
    </w:p>
    <w:p w:rsidR="00231C4B" w:rsidRDefault="00231C4B" w:rsidP="00F43F64">
      <w:pPr>
        <w:autoSpaceDE w:val="0"/>
        <w:autoSpaceDN w:val="0"/>
        <w:adjustRightInd w:val="0"/>
        <w:jc w:val="both"/>
        <w:rPr>
          <w:rFonts w:eastAsiaTheme="minorHAnsi"/>
          <w:lang w:eastAsia="en-US"/>
        </w:rPr>
      </w:pPr>
    </w:p>
    <w:p w:rsidR="00231C4B" w:rsidRDefault="00231C4B" w:rsidP="00F43F64">
      <w:pPr>
        <w:autoSpaceDE w:val="0"/>
        <w:autoSpaceDN w:val="0"/>
        <w:adjustRightInd w:val="0"/>
        <w:jc w:val="both"/>
        <w:rPr>
          <w:rFonts w:eastAsiaTheme="minorHAnsi"/>
          <w:lang w:eastAsia="en-US"/>
        </w:rPr>
      </w:pPr>
    </w:p>
    <w:p w:rsidR="00231C4B" w:rsidRPr="00554EA5" w:rsidRDefault="00231C4B" w:rsidP="00231C4B">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Didem ATİŞ</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Prof. Dr. Ayşe ÜSTÜN</w:t>
      </w:r>
    </w:p>
    <w:p w:rsidR="00231C4B" w:rsidRPr="00554EA5" w:rsidRDefault="00231C4B" w:rsidP="00231C4B">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DEKAN V.</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ÜYE</w:t>
      </w:r>
    </w:p>
    <w:p w:rsidR="00231C4B" w:rsidRPr="00554EA5" w:rsidRDefault="00231C4B" w:rsidP="00231C4B">
      <w:pPr>
        <w:jc w:val="both"/>
        <w:rPr>
          <w:rFonts w:ascii="TimesNewRomanPSMT" w:eastAsiaTheme="minorHAnsi" w:hAnsi="TimesNewRomanPSMT" w:cs="TimesNewRomanPSMT"/>
          <w:b/>
          <w:lang w:eastAsia="en-US"/>
        </w:rPr>
      </w:pPr>
    </w:p>
    <w:p w:rsidR="00231C4B" w:rsidRPr="00554EA5" w:rsidRDefault="00231C4B" w:rsidP="00231C4B">
      <w:pPr>
        <w:jc w:val="both"/>
        <w:rPr>
          <w:rFonts w:ascii="TimesNewRomanPSMT" w:eastAsiaTheme="minorHAnsi" w:hAnsi="TimesNewRomanPSMT" w:cs="TimesNewRomanPSMT"/>
          <w:b/>
          <w:lang w:eastAsia="en-US"/>
        </w:rPr>
      </w:pPr>
    </w:p>
    <w:p w:rsidR="00231C4B" w:rsidRPr="00554EA5" w:rsidRDefault="00231C4B" w:rsidP="00231C4B">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Dr. Süreyya ÇAKIR</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Doç. Dr. Tahsin TURGAY</w:t>
      </w:r>
    </w:p>
    <w:p w:rsidR="00231C4B" w:rsidRPr="00554EA5" w:rsidRDefault="00231C4B" w:rsidP="00231C4B">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231C4B" w:rsidRPr="00554EA5" w:rsidRDefault="00231C4B" w:rsidP="00231C4B">
      <w:pPr>
        <w:jc w:val="both"/>
        <w:rPr>
          <w:rFonts w:ascii="TimesNewRomanPSMT" w:eastAsiaTheme="minorHAnsi" w:hAnsi="TimesNewRomanPSMT" w:cs="TimesNewRomanPSMT"/>
          <w:b/>
          <w:lang w:eastAsia="en-US"/>
        </w:rPr>
      </w:pPr>
    </w:p>
    <w:p w:rsidR="00231C4B" w:rsidRPr="00554EA5" w:rsidRDefault="00231C4B" w:rsidP="00231C4B">
      <w:pPr>
        <w:jc w:val="both"/>
        <w:rPr>
          <w:rFonts w:ascii="TimesNewRomanPSMT" w:eastAsiaTheme="minorHAnsi" w:hAnsi="TimesNewRomanPSMT" w:cs="TimesNewRomanPSMT"/>
          <w:b/>
          <w:lang w:eastAsia="en-US"/>
        </w:rPr>
      </w:pPr>
    </w:p>
    <w:p w:rsidR="00231C4B" w:rsidRPr="00554EA5" w:rsidRDefault="00231C4B" w:rsidP="00231C4B">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Doç. Buket ACARTÜRK</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Yrd. Doç. Gülseren İLDEŞ</w:t>
      </w:r>
    </w:p>
    <w:p w:rsidR="00231C4B" w:rsidRPr="00554EA5" w:rsidRDefault="00231C4B" w:rsidP="00231C4B">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231C4B" w:rsidRDefault="00231C4B" w:rsidP="00231C4B">
      <w:pPr>
        <w:jc w:val="both"/>
        <w:rPr>
          <w:rFonts w:ascii="TimesNewRomanPSMT" w:eastAsiaTheme="minorHAnsi" w:hAnsi="TimesNewRomanPSMT" w:cs="TimesNewRomanPSMT"/>
          <w:lang w:eastAsia="en-US"/>
        </w:rPr>
      </w:pPr>
    </w:p>
    <w:p w:rsidR="00231C4B" w:rsidRPr="000B4055" w:rsidRDefault="00231C4B" w:rsidP="00F43F64">
      <w:pPr>
        <w:autoSpaceDE w:val="0"/>
        <w:autoSpaceDN w:val="0"/>
        <w:adjustRightInd w:val="0"/>
        <w:jc w:val="both"/>
        <w:rPr>
          <w:b/>
        </w:rPr>
      </w:pPr>
    </w:p>
    <w:sectPr w:rsidR="00231C4B" w:rsidRPr="000B4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6368D"/>
    <w:multiLevelType w:val="hybridMultilevel"/>
    <w:tmpl w:val="5AEC92E0"/>
    <w:lvl w:ilvl="0" w:tplc="F8F8C8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E87987"/>
    <w:multiLevelType w:val="hybridMultilevel"/>
    <w:tmpl w:val="A31ABD74"/>
    <w:lvl w:ilvl="0" w:tplc="3F5627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30"/>
    <w:rsid w:val="00046811"/>
    <w:rsid w:val="000B4055"/>
    <w:rsid w:val="00165220"/>
    <w:rsid w:val="001C21CC"/>
    <w:rsid w:val="00231C4B"/>
    <w:rsid w:val="00331D61"/>
    <w:rsid w:val="003B3EDD"/>
    <w:rsid w:val="00457A63"/>
    <w:rsid w:val="006634F0"/>
    <w:rsid w:val="006A7066"/>
    <w:rsid w:val="006F3B14"/>
    <w:rsid w:val="007A3D0F"/>
    <w:rsid w:val="00823228"/>
    <w:rsid w:val="0082607E"/>
    <w:rsid w:val="008F7730"/>
    <w:rsid w:val="0091364B"/>
    <w:rsid w:val="009574B9"/>
    <w:rsid w:val="009B78BB"/>
    <w:rsid w:val="00A354B9"/>
    <w:rsid w:val="00A5794C"/>
    <w:rsid w:val="00B1059B"/>
    <w:rsid w:val="00B26DDF"/>
    <w:rsid w:val="00BA181F"/>
    <w:rsid w:val="00F43F64"/>
    <w:rsid w:val="00F54E28"/>
    <w:rsid w:val="00F6775A"/>
    <w:rsid w:val="00F84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8BB"/>
    <w:pPr>
      <w:ind w:left="720"/>
      <w:contextualSpacing/>
    </w:pPr>
  </w:style>
  <w:style w:type="table" w:styleId="TabloKlavuzu">
    <w:name w:val="Table Grid"/>
    <w:basedOn w:val="NormalTablo"/>
    <w:uiPriority w:val="59"/>
    <w:rsid w:val="001C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8BB"/>
    <w:pPr>
      <w:ind w:left="720"/>
      <w:contextualSpacing/>
    </w:pPr>
  </w:style>
  <w:style w:type="table" w:styleId="TabloKlavuzu">
    <w:name w:val="Table Grid"/>
    <w:basedOn w:val="NormalTablo"/>
    <w:uiPriority w:val="59"/>
    <w:rsid w:val="001C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1609</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dcterms:created xsi:type="dcterms:W3CDTF">2017-09-13T07:37:00Z</dcterms:created>
  <dcterms:modified xsi:type="dcterms:W3CDTF">2017-09-13T09:22:00Z</dcterms:modified>
</cp:coreProperties>
</file>