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1A" w:rsidRDefault="0081451A" w:rsidP="008145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KATILANLAR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KATILMAYANLAR</w:t>
      </w:r>
    </w:p>
    <w:p w:rsidR="0081451A" w:rsidRDefault="0081451A" w:rsidP="00814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Didem ATİŞ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A3569" w:rsidRDefault="0081451A" w:rsidP="00814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Ayşe ÜSTÜN</w:t>
      </w:r>
    </w:p>
    <w:p w:rsidR="0081451A" w:rsidRDefault="005A3569" w:rsidP="00814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Süreyya ÇAKIR  </w:t>
      </w:r>
      <w:r w:rsidR="0081451A">
        <w:rPr>
          <w:rFonts w:ascii="Times New Roman" w:hAnsi="Times New Roman" w:cs="Times New Roman"/>
          <w:sz w:val="24"/>
          <w:szCs w:val="24"/>
        </w:rPr>
        <w:tab/>
      </w:r>
      <w:r w:rsidR="0081451A">
        <w:rPr>
          <w:rFonts w:ascii="Times New Roman" w:hAnsi="Times New Roman" w:cs="Times New Roman"/>
          <w:sz w:val="24"/>
          <w:szCs w:val="24"/>
        </w:rPr>
        <w:tab/>
      </w:r>
      <w:r w:rsidR="0081451A">
        <w:rPr>
          <w:rFonts w:ascii="Times New Roman" w:hAnsi="Times New Roman" w:cs="Times New Roman"/>
          <w:sz w:val="24"/>
          <w:szCs w:val="24"/>
        </w:rPr>
        <w:tab/>
      </w:r>
      <w:r w:rsidR="0081451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1451A" w:rsidRDefault="0081451A" w:rsidP="00814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Doç. Buket ACARTÜRK                                                                                                                                                </w:t>
      </w:r>
    </w:p>
    <w:p w:rsidR="0081451A" w:rsidRDefault="0081451A" w:rsidP="00814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Dr. Tahsin TURGAY</w:t>
      </w:r>
    </w:p>
    <w:p w:rsidR="0081451A" w:rsidRDefault="0081451A" w:rsidP="00814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Yrd. Doç. Dr. Hatice Senem DOYDUK       </w:t>
      </w:r>
    </w:p>
    <w:p w:rsidR="00B71C0B" w:rsidRDefault="00B71C0B" w:rsidP="0081451A">
      <w:pPr>
        <w:rPr>
          <w:rFonts w:ascii="Times New Roman" w:hAnsi="Times New Roman" w:cs="Times New Roman"/>
          <w:sz w:val="24"/>
          <w:szCs w:val="24"/>
        </w:rPr>
      </w:pPr>
    </w:p>
    <w:p w:rsidR="0081451A" w:rsidRDefault="0081451A" w:rsidP="008145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81451A" w:rsidRDefault="0081451A" w:rsidP="008145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81451A" w:rsidRDefault="0081451A" w:rsidP="008145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81451A" w:rsidRDefault="0081451A" w:rsidP="0081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51A" w:rsidRDefault="0081451A" w:rsidP="008145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03/01/2018</w:t>
      </w:r>
      <w:proofErr w:type="gramEnd"/>
    </w:p>
    <w:p w:rsidR="0081451A" w:rsidRDefault="0081451A" w:rsidP="0081451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522</w:t>
      </w:r>
    </w:p>
    <w:p w:rsidR="0081451A" w:rsidRDefault="0081451A" w:rsidP="0081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51A" w:rsidRDefault="0081451A" w:rsidP="0081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03/01/2018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Dekan V. Prof. Didem ATİŞ başkanlığında toplanmış aşağıdaki kararlar alınmıştır.</w:t>
      </w:r>
    </w:p>
    <w:p w:rsidR="00F34C9D" w:rsidRDefault="00F34C9D"/>
    <w:p w:rsidR="004F270C" w:rsidRPr="00B71C0B" w:rsidRDefault="004F270C" w:rsidP="004F270C">
      <w:pPr>
        <w:jc w:val="both"/>
        <w:rPr>
          <w:rFonts w:ascii="Times New Roman" w:hAnsi="Times New Roman" w:cs="Times New Roman"/>
          <w:sz w:val="24"/>
          <w:szCs w:val="24"/>
        </w:rPr>
      </w:pPr>
      <w:r w:rsidRPr="00B71C0B">
        <w:rPr>
          <w:rFonts w:ascii="Times New Roman" w:hAnsi="Times New Roman" w:cs="Times New Roman"/>
          <w:b/>
          <w:sz w:val="24"/>
          <w:szCs w:val="24"/>
        </w:rPr>
        <w:t>1-</w:t>
      </w:r>
      <w:r w:rsidRPr="00B71C0B">
        <w:rPr>
          <w:rFonts w:ascii="Times New Roman" w:hAnsi="Times New Roman" w:cs="Times New Roman"/>
          <w:sz w:val="24"/>
          <w:szCs w:val="24"/>
        </w:rPr>
        <w:t xml:space="preserve">Mimarlık Bölüm Başkanlığının </w:t>
      </w:r>
      <w:proofErr w:type="gramStart"/>
      <w:r w:rsidRPr="00B71C0B">
        <w:rPr>
          <w:rFonts w:ascii="Times New Roman" w:hAnsi="Times New Roman" w:cs="Times New Roman"/>
          <w:sz w:val="24"/>
          <w:szCs w:val="24"/>
        </w:rPr>
        <w:t>01/01/2018</w:t>
      </w:r>
      <w:proofErr w:type="gramEnd"/>
      <w:r w:rsidRPr="00B71C0B">
        <w:rPr>
          <w:rFonts w:ascii="Times New Roman" w:hAnsi="Times New Roman" w:cs="Times New Roman"/>
          <w:sz w:val="24"/>
          <w:szCs w:val="24"/>
        </w:rPr>
        <w:t xml:space="preserve"> tarih ve 300-E.159 sayılı yazısı okundu.</w:t>
      </w:r>
    </w:p>
    <w:p w:rsidR="004F270C" w:rsidRPr="00B71C0B" w:rsidRDefault="004F270C" w:rsidP="004F270C">
      <w:pPr>
        <w:jc w:val="both"/>
        <w:rPr>
          <w:rFonts w:ascii="Times New Roman" w:hAnsi="Times New Roman" w:cs="Times New Roman"/>
          <w:sz w:val="24"/>
          <w:szCs w:val="24"/>
        </w:rPr>
      </w:pPr>
      <w:r w:rsidRPr="00B71C0B">
        <w:rPr>
          <w:rFonts w:ascii="Times New Roman" w:hAnsi="Times New Roman" w:cs="Times New Roman"/>
          <w:sz w:val="24"/>
          <w:szCs w:val="24"/>
        </w:rPr>
        <w:t xml:space="preserve">Yapılan görüşmeler sonunda; Fakültemiz Mimarlık Bölümü ders planında yer alan </w:t>
      </w:r>
      <w:proofErr w:type="gramStart"/>
      <w:r w:rsidRPr="00B71C0B">
        <w:rPr>
          <w:rFonts w:ascii="Times New Roman" w:hAnsi="Times New Roman" w:cs="Times New Roman"/>
          <w:sz w:val="24"/>
          <w:szCs w:val="24"/>
        </w:rPr>
        <w:t>ve  öğrenci</w:t>
      </w:r>
      <w:proofErr w:type="gramEnd"/>
      <w:r w:rsidRPr="00B71C0B">
        <w:rPr>
          <w:rFonts w:ascii="Times New Roman" w:hAnsi="Times New Roman" w:cs="Times New Roman"/>
          <w:sz w:val="24"/>
          <w:szCs w:val="24"/>
        </w:rPr>
        <w:t xml:space="preserve"> yoğunluğundan dolayı program üzerinde gruplara ayrılan derslerin SABİS sistemi üzerinde “ gruplara ayrılan tüm derslerde öğrenci sayılarının eşit şekilde dağıtılması” </w:t>
      </w:r>
      <w:proofErr w:type="spellStart"/>
      <w:r w:rsidRPr="00B71C0B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B71C0B">
        <w:rPr>
          <w:rFonts w:ascii="Times New Roman" w:hAnsi="Times New Roman" w:cs="Times New Roman"/>
          <w:sz w:val="24"/>
          <w:szCs w:val="24"/>
        </w:rPr>
        <w:t xml:space="preserve"> uygun olduğuna ve gereği için Öğrenci İşleri Dairesi Başkanlığına arzına oybirliği ile karar verildi.</w:t>
      </w:r>
    </w:p>
    <w:p w:rsidR="004F270C" w:rsidRPr="00B71C0B" w:rsidRDefault="004F270C" w:rsidP="004F27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70C" w:rsidRPr="00B71C0B" w:rsidRDefault="004F270C" w:rsidP="004F270C">
      <w:pPr>
        <w:jc w:val="both"/>
        <w:rPr>
          <w:rFonts w:ascii="Times New Roman" w:hAnsi="Times New Roman" w:cs="Times New Roman"/>
          <w:sz w:val="24"/>
          <w:szCs w:val="24"/>
        </w:rPr>
      </w:pPr>
      <w:r w:rsidRPr="00B71C0B">
        <w:rPr>
          <w:rFonts w:ascii="Times New Roman" w:hAnsi="Times New Roman" w:cs="Times New Roman"/>
          <w:b/>
          <w:sz w:val="24"/>
          <w:szCs w:val="24"/>
        </w:rPr>
        <w:t>2-</w:t>
      </w:r>
      <w:r w:rsidRPr="00B71C0B">
        <w:rPr>
          <w:rFonts w:ascii="Times New Roman" w:hAnsi="Times New Roman" w:cs="Times New Roman"/>
          <w:sz w:val="24"/>
          <w:szCs w:val="24"/>
        </w:rPr>
        <w:t xml:space="preserve"> Mimarlık Bölüm Başkanlığının </w:t>
      </w:r>
      <w:proofErr w:type="gramStart"/>
      <w:r w:rsidRPr="00B71C0B">
        <w:rPr>
          <w:rFonts w:ascii="Times New Roman" w:hAnsi="Times New Roman" w:cs="Times New Roman"/>
          <w:sz w:val="24"/>
          <w:szCs w:val="24"/>
        </w:rPr>
        <w:t>02/01/2018</w:t>
      </w:r>
      <w:proofErr w:type="gramEnd"/>
      <w:r w:rsidRPr="00B71C0B">
        <w:rPr>
          <w:rFonts w:ascii="Times New Roman" w:hAnsi="Times New Roman" w:cs="Times New Roman"/>
          <w:sz w:val="24"/>
          <w:szCs w:val="24"/>
        </w:rPr>
        <w:t xml:space="preserve"> tarih ve 903.07.02/E.157 sayılı yazısı okundu.</w:t>
      </w:r>
    </w:p>
    <w:p w:rsidR="004F270C" w:rsidRDefault="004F270C" w:rsidP="004F27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2017-2018 Eğitim Öğretim Yılı Bahar Yarıyılında, Fakültemiz Mimarlık Bölümü ders programında yer alan ve fakültemiz öğretim elemanları tarafından karşılanamayan aşağıda yazılı dersleri vermek üzere; 2547 Sayılı Kanunun 31. Maddesi gereğince, Kamile ÖZTÜRK </w:t>
      </w:r>
      <w:proofErr w:type="spellStart"/>
      <w:r>
        <w:rPr>
          <w:rFonts w:ascii="Times New Roman" w:hAnsi="Times New Roman" w:cs="Times New Roman"/>
          <w:sz w:val="24"/>
          <w:szCs w:val="24"/>
        </w:rPr>
        <w:t>KÖSENCİĞ’nin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görevlendirilmesinin uygun olduğuna ve gereği için Üniversite Yönetim Kurulu’na arzına oybirliği ile karar verildi.</w:t>
      </w:r>
    </w:p>
    <w:p w:rsidR="004F270C" w:rsidRDefault="004F270C" w:rsidP="004F270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850"/>
        <w:gridCol w:w="851"/>
        <w:gridCol w:w="3575"/>
      </w:tblGrid>
      <w:tr w:rsidR="004F270C" w:rsidRPr="001A1145" w:rsidTr="003F7CA3">
        <w:tc>
          <w:tcPr>
            <w:tcW w:w="1526" w:type="dxa"/>
          </w:tcPr>
          <w:p w:rsidR="004F270C" w:rsidRPr="001A1145" w:rsidRDefault="004F270C" w:rsidP="003F7C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2410" w:type="dxa"/>
          </w:tcPr>
          <w:p w:rsidR="004F270C" w:rsidRPr="001A1145" w:rsidRDefault="004F270C" w:rsidP="003F7C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850" w:type="dxa"/>
          </w:tcPr>
          <w:p w:rsidR="004F270C" w:rsidRPr="001A1145" w:rsidRDefault="004F270C" w:rsidP="003F7C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851" w:type="dxa"/>
          </w:tcPr>
          <w:p w:rsidR="004F270C" w:rsidRPr="001A1145" w:rsidRDefault="004F270C" w:rsidP="003F7C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3575" w:type="dxa"/>
          </w:tcPr>
          <w:p w:rsidR="004F270C" w:rsidRPr="001A1145" w:rsidRDefault="004F270C" w:rsidP="003F7C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Günü ve Saati</w:t>
            </w:r>
          </w:p>
        </w:tc>
      </w:tr>
      <w:tr w:rsidR="004F270C" w:rsidRPr="001A1145" w:rsidTr="003F7CA3">
        <w:tc>
          <w:tcPr>
            <w:tcW w:w="1526" w:type="dxa"/>
          </w:tcPr>
          <w:p w:rsidR="004F270C" w:rsidRPr="001A1145" w:rsidRDefault="004F270C" w:rsidP="003F7CA3">
            <w:pPr>
              <w:jc w:val="both"/>
              <w:rPr>
                <w:rFonts w:ascii="Times New Roman" w:hAnsi="Times New Roman" w:cs="Times New Roman"/>
              </w:rPr>
            </w:pPr>
            <w:r w:rsidRPr="001A1145">
              <w:rPr>
                <w:rFonts w:ascii="Times New Roman" w:hAnsi="Times New Roman" w:cs="Times New Roman"/>
              </w:rPr>
              <w:t>MİM</w:t>
            </w:r>
            <w:r>
              <w:rPr>
                <w:rFonts w:ascii="Times New Roman" w:hAnsi="Times New Roman" w:cs="Times New Roman"/>
              </w:rPr>
              <w:t xml:space="preserve"> 101</w:t>
            </w:r>
          </w:p>
        </w:tc>
        <w:tc>
          <w:tcPr>
            <w:tcW w:w="2410" w:type="dxa"/>
          </w:tcPr>
          <w:p w:rsidR="004F270C" w:rsidRPr="001A1145" w:rsidRDefault="004F270C" w:rsidP="004F27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Mimari Tasarım I (C)</w:t>
            </w:r>
          </w:p>
        </w:tc>
        <w:tc>
          <w:tcPr>
            <w:tcW w:w="850" w:type="dxa"/>
          </w:tcPr>
          <w:p w:rsidR="004F270C" w:rsidRPr="001A1145" w:rsidRDefault="004F270C" w:rsidP="003F7C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4F270C" w:rsidRPr="001A1145" w:rsidRDefault="004F270C" w:rsidP="003F7C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4+4</w:t>
            </w:r>
          </w:p>
        </w:tc>
        <w:tc>
          <w:tcPr>
            <w:tcW w:w="3575" w:type="dxa"/>
          </w:tcPr>
          <w:p w:rsidR="004F270C" w:rsidRPr="001A1145" w:rsidRDefault="004F270C" w:rsidP="003F7C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 09.00-</w:t>
            </w:r>
            <w:r w:rsidRPr="001A11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12.00/13.00-</w:t>
            </w:r>
            <w:r w:rsidRPr="001A11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1A1145">
              <w:rPr>
                <w:rFonts w:ascii="Times New Roman" w:hAnsi="Times New Roman" w:cs="Times New Roman"/>
              </w:rPr>
              <w:t>.00</w:t>
            </w:r>
          </w:p>
        </w:tc>
      </w:tr>
    </w:tbl>
    <w:p w:rsidR="004F270C" w:rsidRDefault="004F270C" w:rsidP="004F270C">
      <w:pPr>
        <w:jc w:val="both"/>
        <w:rPr>
          <w:rFonts w:ascii="Times New Roman" w:hAnsi="Times New Roman" w:cs="Times New Roman"/>
        </w:rPr>
      </w:pPr>
    </w:p>
    <w:p w:rsidR="00E172E0" w:rsidRDefault="00E172E0" w:rsidP="00E172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3</w:t>
      </w:r>
      <w:r w:rsidRPr="004F270C">
        <w:rPr>
          <w:rFonts w:ascii="Times New Roman" w:hAnsi="Times New Roman" w:cs="Times New Roman"/>
          <w:b/>
        </w:rPr>
        <w:t>-</w:t>
      </w:r>
      <w:r w:rsidRPr="004F2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Mimarlık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02/01/2018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903.07.02/E.158 sayılı yazısı okundu.</w:t>
      </w:r>
    </w:p>
    <w:p w:rsidR="00E172E0" w:rsidRDefault="00E172E0" w:rsidP="00E172E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Yapılan görüşmeler sonunda; 2017-2018 Eğitim Öğretim Yılı Bahar Yarıyılında, Fakültemiz Mimarlık Bölümü ders programında yer alan ve fakültemiz öğretim elemanları tarafından karşılanamayan aşağıda yazılı dersleri vermek üzere; 2547 Sayılı Kanunun 31. Maddesi gereğince, </w:t>
      </w:r>
      <w:proofErr w:type="spellStart"/>
      <w:r>
        <w:rPr>
          <w:rFonts w:ascii="Times New Roman" w:hAnsi="Times New Roman" w:cs="Times New Roman"/>
          <w:sz w:val="24"/>
          <w:szCs w:val="24"/>
        </w:rPr>
        <w:t>Gupse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KORKMAZ’ın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görevlendirilmesinin uygun olduğuna ve gereği için Üniversite Yönetim Kurulu’na arzına oybirliği ile karar verildi.</w:t>
      </w:r>
      <w:proofErr w:type="gramEnd"/>
    </w:p>
    <w:p w:rsidR="00E172E0" w:rsidRDefault="00E172E0" w:rsidP="00E172E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850"/>
        <w:gridCol w:w="851"/>
        <w:gridCol w:w="3575"/>
      </w:tblGrid>
      <w:tr w:rsidR="00E172E0" w:rsidRPr="001A1145" w:rsidTr="003F7CA3">
        <w:tc>
          <w:tcPr>
            <w:tcW w:w="1526" w:type="dxa"/>
          </w:tcPr>
          <w:p w:rsidR="00E172E0" w:rsidRPr="001A1145" w:rsidRDefault="00E172E0" w:rsidP="003F7C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2410" w:type="dxa"/>
          </w:tcPr>
          <w:p w:rsidR="00E172E0" w:rsidRPr="001A1145" w:rsidRDefault="00E172E0" w:rsidP="003F7C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850" w:type="dxa"/>
          </w:tcPr>
          <w:p w:rsidR="00E172E0" w:rsidRPr="001A1145" w:rsidRDefault="00E172E0" w:rsidP="003F7C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851" w:type="dxa"/>
          </w:tcPr>
          <w:p w:rsidR="00E172E0" w:rsidRPr="001A1145" w:rsidRDefault="00E172E0" w:rsidP="003F7C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3575" w:type="dxa"/>
          </w:tcPr>
          <w:p w:rsidR="00E172E0" w:rsidRPr="001A1145" w:rsidRDefault="00E172E0" w:rsidP="003F7C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Günü ve Saati</w:t>
            </w:r>
          </w:p>
        </w:tc>
      </w:tr>
      <w:tr w:rsidR="00E172E0" w:rsidRPr="001A1145" w:rsidTr="003F7CA3">
        <w:tc>
          <w:tcPr>
            <w:tcW w:w="1526" w:type="dxa"/>
          </w:tcPr>
          <w:p w:rsidR="00E172E0" w:rsidRPr="001A1145" w:rsidRDefault="00E172E0" w:rsidP="003F7CA3">
            <w:pPr>
              <w:jc w:val="both"/>
              <w:rPr>
                <w:rFonts w:ascii="Times New Roman" w:hAnsi="Times New Roman" w:cs="Times New Roman"/>
              </w:rPr>
            </w:pPr>
            <w:r w:rsidRPr="001A1145">
              <w:rPr>
                <w:rFonts w:ascii="Times New Roman" w:hAnsi="Times New Roman" w:cs="Times New Roman"/>
              </w:rPr>
              <w:t>MİM</w:t>
            </w:r>
            <w:r>
              <w:rPr>
                <w:rFonts w:ascii="Times New Roman" w:hAnsi="Times New Roman" w:cs="Times New Roman"/>
              </w:rPr>
              <w:t xml:space="preserve"> 101</w:t>
            </w:r>
          </w:p>
        </w:tc>
        <w:tc>
          <w:tcPr>
            <w:tcW w:w="2410" w:type="dxa"/>
          </w:tcPr>
          <w:p w:rsidR="00E172E0" w:rsidRPr="001A1145" w:rsidRDefault="00E172E0" w:rsidP="003F7C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Mimari Tasarım VI (C)</w:t>
            </w:r>
          </w:p>
        </w:tc>
        <w:tc>
          <w:tcPr>
            <w:tcW w:w="850" w:type="dxa"/>
          </w:tcPr>
          <w:p w:rsidR="00E172E0" w:rsidRPr="001A1145" w:rsidRDefault="00E172E0" w:rsidP="003F7C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E172E0" w:rsidRPr="001A1145" w:rsidRDefault="00E172E0" w:rsidP="003F7C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4+4</w:t>
            </w:r>
          </w:p>
        </w:tc>
        <w:tc>
          <w:tcPr>
            <w:tcW w:w="3575" w:type="dxa"/>
          </w:tcPr>
          <w:p w:rsidR="00E172E0" w:rsidRPr="001A1145" w:rsidRDefault="00E172E0" w:rsidP="003F7C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 09.00-</w:t>
            </w:r>
            <w:r w:rsidRPr="001A11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12.00/13.00-</w:t>
            </w:r>
            <w:r w:rsidRPr="001A11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1A1145">
              <w:rPr>
                <w:rFonts w:ascii="Times New Roman" w:hAnsi="Times New Roman" w:cs="Times New Roman"/>
              </w:rPr>
              <w:t>.00</w:t>
            </w:r>
          </w:p>
        </w:tc>
      </w:tr>
    </w:tbl>
    <w:p w:rsidR="00E172E0" w:rsidRPr="004F270C" w:rsidRDefault="00E172E0" w:rsidP="00E172E0">
      <w:pPr>
        <w:jc w:val="both"/>
        <w:rPr>
          <w:rFonts w:ascii="Times New Roman" w:hAnsi="Times New Roman" w:cs="Times New Roman"/>
        </w:rPr>
      </w:pPr>
    </w:p>
    <w:p w:rsidR="00E172E0" w:rsidRDefault="00301FAA" w:rsidP="004F270C">
      <w:pPr>
        <w:jc w:val="both"/>
        <w:rPr>
          <w:rFonts w:ascii="Times New Roman" w:hAnsi="Times New Roman" w:cs="Times New Roman"/>
        </w:rPr>
      </w:pPr>
      <w:r w:rsidRPr="004337EE">
        <w:rPr>
          <w:rFonts w:ascii="Times New Roman" w:hAnsi="Times New Roman" w:cs="Times New Roman"/>
          <w:b/>
        </w:rPr>
        <w:t>4-</w:t>
      </w:r>
      <w:r>
        <w:rPr>
          <w:rFonts w:ascii="Times New Roman" w:hAnsi="Times New Roman" w:cs="Times New Roman"/>
        </w:rPr>
        <w:t xml:space="preserve">Geleneksel Türk Sanatları Bölüm Başkanlığının </w:t>
      </w:r>
      <w:proofErr w:type="gramStart"/>
      <w:r>
        <w:rPr>
          <w:rFonts w:ascii="Times New Roman" w:hAnsi="Times New Roman" w:cs="Times New Roman"/>
        </w:rPr>
        <w:t>02/01/2018</w:t>
      </w:r>
      <w:proofErr w:type="gramEnd"/>
      <w:r>
        <w:rPr>
          <w:rFonts w:ascii="Times New Roman" w:hAnsi="Times New Roman" w:cs="Times New Roman"/>
        </w:rPr>
        <w:t xml:space="preserve"> tarih ve 302.99-E.85 sayılı yazısı okundu.</w:t>
      </w:r>
    </w:p>
    <w:p w:rsidR="00301FAA" w:rsidRDefault="00301FAA" w:rsidP="004F270C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Yapılan görüşmeler sonunda; Fakültemiz Geleneksel Türk Sanatları Bölümü Çini </w:t>
      </w:r>
      <w:proofErr w:type="spellStart"/>
      <w:r>
        <w:rPr>
          <w:rFonts w:ascii="Times New Roman" w:hAnsi="Times New Roman" w:cs="Times New Roman"/>
        </w:rPr>
        <w:t>Anasanat</w:t>
      </w:r>
      <w:proofErr w:type="spellEnd"/>
      <w:r>
        <w:rPr>
          <w:rFonts w:ascii="Times New Roman" w:hAnsi="Times New Roman" w:cs="Times New Roman"/>
        </w:rPr>
        <w:t xml:space="preserve"> Dalı öğrencisi Furkan </w:t>
      </w:r>
      <w:proofErr w:type="spellStart"/>
      <w:r>
        <w:rPr>
          <w:rFonts w:ascii="Times New Roman" w:hAnsi="Times New Roman" w:cs="Times New Roman"/>
        </w:rPr>
        <w:t>TOPÇUOĞLU’nun</w:t>
      </w:r>
      <w:proofErr w:type="spellEnd"/>
      <w:r>
        <w:rPr>
          <w:rFonts w:ascii="Times New Roman" w:hAnsi="Times New Roman" w:cs="Times New Roman"/>
        </w:rPr>
        <w:t xml:space="preserve">, danışmanının da uygun görüşü doğrultusunda, ortalama yükseltmek veya yerine ders alma nedeniyle 240 </w:t>
      </w:r>
      <w:proofErr w:type="spellStart"/>
      <w:r>
        <w:rPr>
          <w:rFonts w:ascii="Times New Roman" w:hAnsi="Times New Roman" w:cs="Times New Roman"/>
        </w:rPr>
        <w:t>AKTS’yi</w:t>
      </w:r>
      <w:proofErr w:type="spellEnd"/>
      <w:r>
        <w:rPr>
          <w:rFonts w:ascii="Times New Roman" w:hAnsi="Times New Roman" w:cs="Times New Roman"/>
        </w:rPr>
        <w:t xml:space="preserve"> aşmasından dolayı, 22.09.2012 tarih ve 396 sayılı Senato Kararlarının 12. Maddesi gereğince, aşağıda yazılı derslerden “SORUMLU DEĞİL” </w:t>
      </w:r>
      <w:r>
        <w:rPr>
          <w:rFonts w:ascii="Times New Roman" w:hAnsi="Times New Roman" w:cs="Times New Roman"/>
        </w:rPr>
        <w:lastRenderedPageBreak/>
        <w:t>işlemi yapılmasının uygun olduğuna ve gereği için Öğrenci İşleri Dairesi Başkanlığına arzına oybirliği ile karar verildi.</w:t>
      </w:r>
      <w:proofErr w:type="gramEnd"/>
    </w:p>
    <w:p w:rsidR="00301FAA" w:rsidRDefault="00301FAA" w:rsidP="004F270C">
      <w:pPr>
        <w:jc w:val="both"/>
        <w:rPr>
          <w:rFonts w:ascii="Times New Roman" w:hAnsi="Times New Roman" w:cs="Times New Roman"/>
        </w:rPr>
      </w:pPr>
    </w:p>
    <w:p w:rsidR="00301FAA" w:rsidRDefault="00301FAA" w:rsidP="004F270C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2300"/>
        <w:gridCol w:w="2803"/>
        <w:gridCol w:w="882"/>
        <w:gridCol w:w="1843"/>
      </w:tblGrid>
      <w:tr w:rsidR="00301FAA" w:rsidRPr="005B775B" w:rsidTr="005B775B">
        <w:tc>
          <w:tcPr>
            <w:tcW w:w="1384" w:type="dxa"/>
          </w:tcPr>
          <w:p w:rsidR="00301FAA" w:rsidRPr="005B775B" w:rsidRDefault="00301FAA" w:rsidP="004F27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775B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2300" w:type="dxa"/>
          </w:tcPr>
          <w:p w:rsidR="00301FAA" w:rsidRPr="005B775B" w:rsidRDefault="00301FAA" w:rsidP="004F27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775B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803" w:type="dxa"/>
          </w:tcPr>
          <w:p w:rsidR="00301FAA" w:rsidRPr="005B775B" w:rsidRDefault="00301FAA" w:rsidP="004F27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775B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882" w:type="dxa"/>
          </w:tcPr>
          <w:p w:rsidR="00301FAA" w:rsidRPr="005B775B" w:rsidRDefault="00301FAA" w:rsidP="004F27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775B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1843" w:type="dxa"/>
          </w:tcPr>
          <w:p w:rsidR="00301FAA" w:rsidRPr="005B775B" w:rsidRDefault="00301FAA" w:rsidP="004F27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775B">
              <w:rPr>
                <w:rFonts w:ascii="Times New Roman" w:hAnsi="Times New Roman" w:cs="Times New Roman"/>
                <w:b/>
              </w:rPr>
              <w:t>Başarı Notu</w:t>
            </w:r>
          </w:p>
        </w:tc>
      </w:tr>
      <w:tr w:rsidR="00301FAA" w:rsidTr="005B775B">
        <w:tc>
          <w:tcPr>
            <w:tcW w:w="1384" w:type="dxa"/>
          </w:tcPr>
          <w:p w:rsidR="00301FAA" w:rsidRDefault="00301FAA" w:rsidP="004F27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1207.11026</w:t>
            </w:r>
          </w:p>
        </w:tc>
        <w:tc>
          <w:tcPr>
            <w:tcW w:w="2300" w:type="dxa"/>
          </w:tcPr>
          <w:p w:rsidR="00301FAA" w:rsidRDefault="00301FAA" w:rsidP="004F27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Furkan TOPÇUOĞLU</w:t>
            </w:r>
          </w:p>
        </w:tc>
        <w:tc>
          <w:tcPr>
            <w:tcW w:w="2803" w:type="dxa"/>
          </w:tcPr>
          <w:p w:rsidR="00301FAA" w:rsidRDefault="00301FAA" w:rsidP="005B77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GSF 060 Sanatta Tekrar ve </w:t>
            </w:r>
            <w:proofErr w:type="spellStart"/>
            <w:r>
              <w:rPr>
                <w:rFonts w:ascii="Times New Roman" w:hAnsi="Times New Roman" w:cs="Times New Roman"/>
              </w:rPr>
              <w:t>Performa</w:t>
            </w:r>
            <w:r w:rsidR="005B775B">
              <w:rPr>
                <w:rFonts w:ascii="Times New Roman" w:hAnsi="Times New Roman" w:cs="Times New Roman"/>
              </w:rPr>
              <w:t>tik</w:t>
            </w:r>
            <w:proofErr w:type="spellEnd"/>
          </w:p>
        </w:tc>
        <w:tc>
          <w:tcPr>
            <w:tcW w:w="882" w:type="dxa"/>
          </w:tcPr>
          <w:p w:rsidR="00301FAA" w:rsidRDefault="005B775B" w:rsidP="005B7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301FAA" w:rsidRDefault="005B775B" w:rsidP="005B7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</w:t>
            </w:r>
          </w:p>
        </w:tc>
      </w:tr>
      <w:tr w:rsidR="005B775B" w:rsidTr="005B775B">
        <w:tc>
          <w:tcPr>
            <w:tcW w:w="1384" w:type="dxa"/>
            <w:vMerge w:val="restart"/>
          </w:tcPr>
          <w:p w:rsidR="005B775B" w:rsidRDefault="005B775B" w:rsidP="004F27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vMerge w:val="restart"/>
          </w:tcPr>
          <w:p w:rsidR="005B775B" w:rsidRDefault="005B775B" w:rsidP="004F27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</w:tcPr>
          <w:p w:rsidR="005B775B" w:rsidRDefault="005B775B" w:rsidP="004F27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GSF 063 Dünya Sineması</w:t>
            </w:r>
          </w:p>
        </w:tc>
        <w:tc>
          <w:tcPr>
            <w:tcW w:w="882" w:type="dxa"/>
          </w:tcPr>
          <w:p w:rsidR="005B775B" w:rsidRDefault="005B775B" w:rsidP="005B7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5B775B" w:rsidRDefault="005B775B" w:rsidP="005B7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FF</w:t>
            </w:r>
          </w:p>
        </w:tc>
      </w:tr>
      <w:tr w:rsidR="005B775B" w:rsidTr="005B775B">
        <w:tc>
          <w:tcPr>
            <w:tcW w:w="1384" w:type="dxa"/>
            <w:vMerge/>
          </w:tcPr>
          <w:p w:rsidR="005B775B" w:rsidRDefault="005B775B" w:rsidP="003F7C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vMerge/>
          </w:tcPr>
          <w:p w:rsidR="005B775B" w:rsidRDefault="005B775B" w:rsidP="003F7C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</w:tcPr>
          <w:p w:rsidR="005B775B" w:rsidRDefault="001817A3" w:rsidP="003F7C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 551 İşletmecilik</w:t>
            </w:r>
          </w:p>
        </w:tc>
        <w:tc>
          <w:tcPr>
            <w:tcW w:w="882" w:type="dxa"/>
          </w:tcPr>
          <w:p w:rsidR="005B775B" w:rsidRDefault="001817A3" w:rsidP="005B7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5B775B" w:rsidRDefault="005B775B" w:rsidP="005B7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FF</w:t>
            </w:r>
          </w:p>
        </w:tc>
      </w:tr>
    </w:tbl>
    <w:p w:rsidR="00301FAA" w:rsidRDefault="00301FAA" w:rsidP="004F270C">
      <w:pPr>
        <w:jc w:val="both"/>
        <w:rPr>
          <w:rFonts w:ascii="Times New Roman" w:hAnsi="Times New Roman" w:cs="Times New Roman"/>
        </w:rPr>
      </w:pPr>
    </w:p>
    <w:p w:rsidR="004337EE" w:rsidRDefault="004337EE" w:rsidP="004F270C">
      <w:pPr>
        <w:jc w:val="both"/>
        <w:rPr>
          <w:rFonts w:ascii="Times New Roman" w:hAnsi="Times New Roman" w:cs="Times New Roman"/>
        </w:rPr>
      </w:pPr>
      <w:r w:rsidRPr="004337EE">
        <w:rPr>
          <w:rFonts w:ascii="Times New Roman" w:hAnsi="Times New Roman" w:cs="Times New Roman"/>
          <w:b/>
        </w:rPr>
        <w:t>5-</w:t>
      </w:r>
      <w:r>
        <w:rPr>
          <w:rFonts w:ascii="Times New Roman" w:hAnsi="Times New Roman" w:cs="Times New Roman"/>
        </w:rPr>
        <w:t xml:space="preserve"> Resim Bölüm Başkanlığının </w:t>
      </w:r>
      <w:proofErr w:type="gramStart"/>
      <w:r>
        <w:rPr>
          <w:rFonts w:ascii="Times New Roman" w:hAnsi="Times New Roman" w:cs="Times New Roman"/>
        </w:rPr>
        <w:t>02/01/2018</w:t>
      </w:r>
      <w:proofErr w:type="gramEnd"/>
      <w:r>
        <w:rPr>
          <w:rFonts w:ascii="Times New Roman" w:hAnsi="Times New Roman" w:cs="Times New Roman"/>
        </w:rPr>
        <w:t xml:space="preserve"> tarih ve 301.03-E.33 sayılı yazısı okundu.</w:t>
      </w:r>
    </w:p>
    <w:p w:rsidR="004337EE" w:rsidRDefault="004337EE" w:rsidP="004F27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Yapılan görüşmeler sonunda; Fakültemiz Resim Bölümü </w:t>
      </w:r>
      <w:proofErr w:type="gramStart"/>
      <w:r>
        <w:rPr>
          <w:rFonts w:ascii="Times New Roman" w:hAnsi="Times New Roman" w:cs="Times New Roman"/>
        </w:rPr>
        <w:t>1507.03026</w:t>
      </w:r>
      <w:proofErr w:type="gramEnd"/>
      <w:r>
        <w:rPr>
          <w:rFonts w:ascii="Times New Roman" w:hAnsi="Times New Roman" w:cs="Times New Roman"/>
        </w:rPr>
        <w:t xml:space="preserve"> numaralı öğrencisi Yunus Emre </w:t>
      </w:r>
      <w:proofErr w:type="spellStart"/>
      <w:r>
        <w:rPr>
          <w:rFonts w:ascii="Times New Roman" w:hAnsi="Times New Roman" w:cs="Times New Roman"/>
        </w:rPr>
        <w:t>SARI’nın</w:t>
      </w:r>
      <w:proofErr w:type="spellEnd"/>
      <w:r>
        <w:rPr>
          <w:rFonts w:ascii="Times New Roman" w:hAnsi="Times New Roman" w:cs="Times New Roman"/>
        </w:rPr>
        <w:t>, 2017-2018 Eğitim Öğretim Yılı Güz Yarıyılı sonunda</w:t>
      </w:r>
      <w:r w:rsidR="00044F11">
        <w:rPr>
          <w:rFonts w:ascii="Times New Roman" w:hAnsi="Times New Roman" w:cs="Times New Roman"/>
        </w:rPr>
        <w:t xml:space="preserve"> 09.01.2018- 03.02.2018</w:t>
      </w:r>
      <w:r>
        <w:rPr>
          <w:rFonts w:ascii="Times New Roman" w:hAnsi="Times New Roman" w:cs="Times New Roman"/>
        </w:rPr>
        <w:t xml:space="preserve"> tarihleri arasında, ASAŞ Alüminyum Sanayi Ticaret A.Ş. firması sanat atölyesinde, gönüllü staj yapmasının ve belirtilen tarihler arasında öğrencinin güvenliği açısından iş kazası sigortası yapılmasının uyun olduğuna oybirliği ile karar verildi.</w:t>
      </w:r>
    </w:p>
    <w:p w:rsidR="004337EE" w:rsidRDefault="004337EE" w:rsidP="004F270C">
      <w:pPr>
        <w:jc w:val="both"/>
        <w:rPr>
          <w:rFonts w:ascii="Times New Roman" w:hAnsi="Times New Roman" w:cs="Times New Roman"/>
        </w:rPr>
      </w:pPr>
    </w:p>
    <w:p w:rsidR="004337EE" w:rsidRDefault="004337EE" w:rsidP="004337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4337EE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Resim Bölüm Başkanlığının </w:t>
      </w:r>
      <w:proofErr w:type="gramStart"/>
      <w:r>
        <w:rPr>
          <w:rFonts w:ascii="Times New Roman" w:hAnsi="Times New Roman" w:cs="Times New Roman"/>
        </w:rPr>
        <w:t>02/01/2018</w:t>
      </w:r>
      <w:proofErr w:type="gramEnd"/>
      <w:r>
        <w:rPr>
          <w:rFonts w:ascii="Times New Roman" w:hAnsi="Times New Roman" w:cs="Times New Roman"/>
        </w:rPr>
        <w:t xml:space="preserve"> tarih ve 302.02-E.35 sayılı yazısı okundu.</w:t>
      </w:r>
    </w:p>
    <w:p w:rsidR="005D5AC5" w:rsidRDefault="004337EE" w:rsidP="005D5A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Yapılan görüşmeler sonunda; Fakültemiz Resim Bölümü</w:t>
      </w:r>
      <w:r w:rsidR="001817A3">
        <w:rPr>
          <w:rFonts w:ascii="Times New Roman" w:hAnsi="Times New Roman" w:cs="Times New Roman"/>
        </w:rPr>
        <w:t xml:space="preserve"> 1307.03021 numaralı öğrencisi </w:t>
      </w:r>
      <w:proofErr w:type="spellStart"/>
      <w:r w:rsidR="001817A3">
        <w:rPr>
          <w:rFonts w:ascii="Times New Roman" w:hAnsi="Times New Roman" w:cs="Times New Roman"/>
        </w:rPr>
        <w:t>Damlasu</w:t>
      </w:r>
      <w:proofErr w:type="spellEnd"/>
      <w:r w:rsidR="001817A3">
        <w:rPr>
          <w:rFonts w:ascii="Times New Roman" w:hAnsi="Times New Roman" w:cs="Times New Roman"/>
        </w:rPr>
        <w:t xml:space="preserve"> </w:t>
      </w:r>
      <w:proofErr w:type="spellStart"/>
      <w:r w:rsidR="001817A3">
        <w:rPr>
          <w:rFonts w:ascii="Times New Roman" w:hAnsi="Times New Roman" w:cs="Times New Roman"/>
        </w:rPr>
        <w:t>KAYA’nın</w:t>
      </w:r>
      <w:proofErr w:type="spellEnd"/>
      <w:r w:rsidR="001817A3">
        <w:rPr>
          <w:rFonts w:ascii="Times New Roman" w:hAnsi="Times New Roman" w:cs="Times New Roman"/>
        </w:rPr>
        <w:t>, önceki yıllarda almış/kalmış olduğuna ve/veya fazla seçtiği aşağıda yazısı seçm</w:t>
      </w:r>
      <w:r w:rsidR="005D5AC5">
        <w:rPr>
          <w:rFonts w:ascii="Times New Roman" w:hAnsi="Times New Roman" w:cs="Times New Roman"/>
        </w:rPr>
        <w:t xml:space="preserve">eli </w:t>
      </w:r>
      <w:proofErr w:type="gramStart"/>
      <w:r w:rsidR="005D5AC5">
        <w:rPr>
          <w:rFonts w:ascii="Times New Roman" w:hAnsi="Times New Roman" w:cs="Times New Roman"/>
        </w:rPr>
        <w:t>derslerden  22</w:t>
      </w:r>
      <w:proofErr w:type="gramEnd"/>
      <w:r w:rsidR="005D5AC5">
        <w:rPr>
          <w:rFonts w:ascii="Times New Roman" w:hAnsi="Times New Roman" w:cs="Times New Roman"/>
        </w:rPr>
        <w:t>.09.2012 tarih ve 396 sayılı Senato Kararlarının 12. Maddesi gereğince, “SORUMLU DEĞİL” işlemi yapılmasının uygun olduğuna ve gereği için Öğrenci İşleri Dairesi Başkanlığına arzına oybirliği ile karar verildi.</w:t>
      </w:r>
    </w:p>
    <w:p w:rsidR="00F40BB6" w:rsidRDefault="00F40BB6" w:rsidP="005D5AC5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2300"/>
        <w:gridCol w:w="2803"/>
        <w:gridCol w:w="882"/>
        <w:gridCol w:w="1843"/>
      </w:tblGrid>
      <w:tr w:rsidR="00F40BB6" w:rsidRPr="005B775B" w:rsidTr="003F7CA3">
        <w:tc>
          <w:tcPr>
            <w:tcW w:w="1384" w:type="dxa"/>
          </w:tcPr>
          <w:p w:rsidR="00F40BB6" w:rsidRPr="005B775B" w:rsidRDefault="00F40BB6" w:rsidP="003F7C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775B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2300" w:type="dxa"/>
          </w:tcPr>
          <w:p w:rsidR="00F40BB6" w:rsidRPr="005B775B" w:rsidRDefault="00F40BB6" w:rsidP="003F7C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775B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803" w:type="dxa"/>
          </w:tcPr>
          <w:p w:rsidR="00F40BB6" w:rsidRPr="005B775B" w:rsidRDefault="00F40BB6" w:rsidP="003F7C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775B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882" w:type="dxa"/>
          </w:tcPr>
          <w:p w:rsidR="00F40BB6" w:rsidRPr="005B775B" w:rsidRDefault="00F40BB6" w:rsidP="003F7C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775B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1843" w:type="dxa"/>
          </w:tcPr>
          <w:p w:rsidR="00F40BB6" w:rsidRPr="005B775B" w:rsidRDefault="00F40BB6" w:rsidP="003F7C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775B">
              <w:rPr>
                <w:rFonts w:ascii="Times New Roman" w:hAnsi="Times New Roman" w:cs="Times New Roman"/>
                <w:b/>
              </w:rPr>
              <w:t>Başarı Notu</w:t>
            </w:r>
          </w:p>
        </w:tc>
      </w:tr>
      <w:tr w:rsidR="00F40BB6" w:rsidTr="003F7CA3">
        <w:tc>
          <w:tcPr>
            <w:tcW w:w="1384" w:type="dxa"/>
          </w:tcPr>
          <w:p w:rsidR="00F40BB6" w:rsidRDefault="00F40BB6" w:rsidP="003F7C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1307.03021</w:t>
            </w:r>
          </w:p>
        </w:tc>
        <w:tc>
          <w:tcPr>
            <w:tcW w:w="2300" w:type="dxa"/>
          </w:tcPr>
          <w:p w:rsidR="00F40BB6" w:rsidRDefault="00F40BB6" w:rsidP="003F7C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Damlasu</w:t>
            </w:r>
            <w:proofErr w:type="spellEnd"/>
            <w:r>
              <w:rPr>
                <w:rFonts w:ascii="Times New Roman" w:hAnsi="Times New Roman" w:cs="Times New Roman"/>
              </w:rPr>
              <w:t xml:space="preserve"> KAYA</w:t>
            </w:r>
          </w:p>
        </w:tc>
        <w:tc>
          <w:tcPr>
            <w:tcW w:w="2803" w:type="dxa"/>
          </w:tcPr>
          <w:p w:rsidR="00F40BB6" w:rsidRDefault="00F40BB6" w:rsidP="00F40B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GSF 057 Belgesel Fotoğraf</w:t>
            </w:r>
          </w:p>
        </w:tc>
        <w:tc>
          <w:tcPr>
            <w:tcW w:w="882" w:type="dxa"/>
          </w:tcPr>
          <w:p w:rsidR="00F40BB6" w:rsidRDefault="00F40BB6" w:rsidP="003F7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F40BB6" w:rsidRDefault="00F40BB6" w:rsidP="003F7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</w:t>
            </w:r>
          </w:p>
        </w:tc>
      </w:tr>
      <w:tr w:rsidR="00F40BB6" w:rsidTr="003F7CA3">
        <w:tc>
          <w:tcPr>
            <w:tcW w:w="1384" w:type="dxa"/>
            <w:vMerge w:val="restart"/>
          </w:tcPr>
          <w:p w:rsidR="00F40BB6" w:rsidRDefault="00F40BB6" w:rsidP="003F7C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vMerge w:val="restart"/>
          </w:tcPr>
          <w:p w:rsidR="00F40BB6" w:rsidRDefault="00F40BB6" w:rsidP="003F7C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</w:tcPr>
          <w:p w:rsidR="00F40BB6" w:rsidRDefault="00F40BB6" w:rsidP="003F7C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GSF 063 Dünya Sineması</w:t>
            </w:r>
          </w:p>
        </w:tc>
        <w:tc>
          <w:tcPr>
            <w:tcW w:w="882" w:type="dxa"/>
          </w:tcPr>
          <w:p w:rsidR="00F40BB6" w:rsidRDefault="00F40BB6" w:rsidP="003F7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F40BB6" w:rsidRDefault="00F40BB6" w:rsidP="003F7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FF</w:t>
            </w:r>
          </w:p>
        </w:tc>
      </w:tr>
      <w:tr w:rsidR="00F40BB6" w:rsidTr="003F7CA3">
        <w:tc>
          <w:tcPr>
            <w:tcW w:w="1384" w:type="dxa"/>
            <w:vMerge/>
          </w:tcPr>
          <w:p w:rsidR="00F40BB6" w:rsidRDefault="00F40BB6" w:rsidP="003F7C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vMerge/>
          </w:tcPr>
          <w:p w:rsidR="00F40BB6" w:rsidRDefault="00F40BB6" w:rsidP="003F7C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</w:tcPr>
          <w:p w:rsidR="00F40BB6" w:rsidRDefault="00F40BB6" w:rsidP="003F7C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GSF 002 Alternatif Pişirim Teknikleri II</w:t>
            </w:r>
          </w:p>
        </w:tc>
        <w:tc>
          <w:tcPr>
            <w:tcW w:w="882" w:type="dxa"/>
          </w:tcPr>
          <w:p w:rsidR="00F40BB6" w:rsidRDefault="00F40BB6" w:rsidP="003F7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F40BB6" w:rsidRDefault="00F40BB6" w:rsidP="003F7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</w:t>
            </w:r>
          </w:p>
        </w:tc>
      </w:tr>
    </w:tbl>
    <w:p w:rsidR="004337EE" w:rsidRDefault="004337EE" w:rsidP="004F270C">
      <w:pPr>
        <w:jc w:val="both"/>
        <w:rPr>
          <w:rFonts w:ascii="Times New Roman" w:hAnsi="Times New Roman" w:cs="Times New Roman"/>
        </w:rPr>
      </w:pPr>
    </w:p>
    <w:p w:rsidR="00040254" w:rsidRPr="00E76723" w:rsidRDefault="002F60B2" w:rsidP="00040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40254" w:rsidRPr="00E76723">
        <w:rPr>
          <w:rFonts w:ascii="Times New Roman" w:hAnsi="Times New Roman" w:cs="Times New Roman"/>
          <w:b/>
          <w:sz w:val="24"/>
          <w:szCs w:val="24"/>
        </w:rPr>
        <w:t>-</w:t>
      </w:r>
      <w:r w:rsidR="00040254" w:rsidRPr="00E76723">
        <w:rPr>
          <w:rFonts w:ascii="Times New Roman" w:hAnsi="Times New Roman" w:cs="Times New Roman"/>
          <w:sz w:val="24"/>
          <w:szCs w:val="24"/>
        </w:rPr>
        <w:t xml:space="preserve"> Resim Bölüm Başkanlığının </w:t>
      </w:r>
      <w:proofErr w:type="gramStart"/>
      <w:r w:rsidR="00040254" w:rsidRPr="00E76723">
        <w:rPr>
          <w:rFonts w:ascii="Times New Roman" w:hAnsi="Times New Roman" w:cs="Times New Roman"/>
          <w:sz w:val="24"/>
          <w:szCs w:val="24"/>
        </w:rPr>
        <w:t>02/01/2018</w:t>
      </w:r>
      <w:proofErr w:type="gramEnd"/>
      <w:r w:rsidR="00040254" w:rsidRPr="00E76723">
        <w:rPr>
          <w:rFonts w:ascii="Times New Roman" w:hAnsi="Times New Roman" w:cs="Times New Roman"/>
          <w:sz w:val="24"/>
          <w:szCs w:val="24"/>
        </w:rPr>
        <w:t xml:space="preserve"> tarih ve 302.04.07-E.36 sayılı yazısı okundu.</w:t>
      </w:r>
    </w:p>
    <w:p w:rsidR="002525BE" w:rsidRPr="00E76723" w:rsidRDefault="00040254" w:rsidP="002525BE">
      <w:pPr>
        <w:jc w:val="both"/>
        <w:rPr>
          <w:rFonts w:ascii="Times New Roman" w:hAnsi="Times New Roman" w:cs="Times New Roman"/>
          <w:sz w:val="24"/>
          <w:szCs w:val="24"/>
        </w:rPr>
      </w:pPr>
      <w:r w:rsidRPr="00E76723">
        <w:rPr>
          <w:rFonts w:ascii="Times New Roman" w:hAnsi="Times New Roman" w:cs="Times New Roman"/>
          <w:sz w:val="24"/>
          <w:szCs w:val="24"/>
        </w:rPr>
        <w:t>Yapılan görüşmeler sonunda; Fakültemiz Resim Bölümü</w:t>
      </w:r>
      <w:r w:rsidR="002525BE" w:rsidRPr="00E76723">
        <w:rPr>
          <w:rFonts w:ascii="Times New Roman" w:hAnsi="Times New Roman" w:cs="Times New Roman"/>
          <w:sz w:val="24"/>
          <w:szCs w:val="24"/>
        </w:rPr>
        <w:t xml:space="preserve"> öğrencileri Zeynep USTA ve Alper </w:t>
      </w:r>
      <w:proofErr w:type="spellStart"/>
      <w:r w:rsidR="002525BE" w:rsidRPr="00E76723">
        <w:rPr>
          <w:rFonts w:ascii="Times New Roman" w:hAnsi="Times New Roman" w:cs="Times New Roman"/>
          <w:sz w:val="24"/>
          <w:szCs w:val="24"/>
        </w:rPr>
        <w:t>AYDIN’a</w:t>
      </w:r>
      <w:proofErr w:type="spellEnd"/>
      <w:r w:rsidR="002525BE" w:rsidRPr="00E76723">
        <w:rPr>
          <w:rFonts w:ascii="Times New Roman" w:hAnsi="Times New Roman" w:cs="Times New Roman"/>
          <w:sz w:val="24"/>
          <w:szCs w:val="24"/>
        </w:rPr>
        <w:t xml:space="preserve"> isimleri karşısında bilgileri yazılı derslerden SAÜ Lisans ve </w:t>
      </w:r>
      <w:proofErr w:type="spellStart"/>
      <w:r w:rsidR="002525BE" w:rsidRPr="00E76723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2525BE" w:rsidRPr="00E76723">
        <w:rPr>
          <w:rFonts w:ascii="Times New Roman" w:hAnsi="Times New Roman" w:cs="Times New Roman"/>
          <w:sz w:val="24"/>
          <w:szCs w:val="24"/>
        </w:rPr>
        <w:t xml:space="preserve"> Eğitim-Öğretim ve Sınav Yönetmeliği Uygulama Esaslarının 6.Bölüme istinaden,  2017-2018 Eğitim Öğretim Yılı Güz Yarıyılı Final sınavlarına (hastalık halinden) girememeleri sebebiyle mazeret sınav hakkı verilmesinin uygun olduğuna ve gereği için Öğrenci İşleri Dairesi Başkanlığına arzına oybirliği ile karar verildi.</w:t>
      </w:r>
    </w:p>
    <w:p w:rsidR="002525BE" w:rsidRDefault="002525BE" w:rsidP="002525B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1"/>
        <w:gridCol w:w="1481"/>
        <w:gridCol w:w="2905"/>
        <w:gridCol w:w="1884"/>
        <w:gridCol w:w="1507"/>
      </w:tblGrid>
      <w:tr w:rsidR="00E17ED8" w:rsidRPr="00E17ED8" w:rsidTr="00E17ED8">
        <w:tc>
          <w:tcPr>
            <w:tcW w:w="1511" w:type="dxa"/>
          </w:tcPr>
          <w:p w:rsidR="002525BE" w:rsidRPr="00E17ED8" w:rsidRDefault="002525BE" w:rsidP="000402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7ED8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1481" w:type="dxa"/>
          </w:tcPr>
          <w:p w:rsidR="002525BE" w:rsidRPr="00E17ED8" w:rsidRDefault="002525BE" w:rsidP="000402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7ED8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905" w:type="dxa"/>
          </w:tcPr>
          <w:p w:rsidR="002525BE" w:rsidRPr="00E17ED8" w:rsidRDefault="002525BE" w:rsidP="000402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7ED8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884" w:type="dxa"/>
          </w:tcPr>
          <w:p w:rsidR="002525BE" w:rsidRPr="00E17ED8" w:rsidRDefault="002525BE" w:rsidP="000402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7ED8"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1507" w:type="dxa"/>
          </w:tcPr>
          <w:p w:rsidR="002525BE" w:rsidRPr="00E17ED8" w:rsidRDefault="002525BE" w:rsidP="000402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7ED8">
              <w:rPr>
                <w:rFonts w:ascii="Times New Roman" w:hAnsi="Times New Roman" w:cs="Times New Roman"/>
                <w:b/>
              </w:rPr>
              <w:t>Sınav Günü ve Saati</w:t>
            </w:r>
          </w:p>
        </w:tc>
      </w:tr>
      <w:tr w:rsidR="00E17ED8" w:rsidTr="00E17ED8">
        <w:tc>
          <w:tcPr>
            <w:tcW w:w="1511" w:type="dxa"/>
            <w:vMerge w:val="restart"/>
          </w:tcPr>
          <w:p w:rsidR="00E17ED8" w:rsidRDefault="00E17ED8" w:rsidP="003F7CA3">
            <w:pPr>
              <w:jc w:val="both"/>
              <w:rPr>
                <w:rFonts w:ascii="Times New Roman" w:hAnsi="Times New Roman" w:cs="Times New Roman"/>
              </w:rPr>
            </w:pPr>
          </w:p>
          <w:p w:rsidR="00E17ED8" w:rsidRDefault="00E17ED8" w:rsidP="003F7C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1407.03025</w:t>
            </w:r>
          </w:p>
        </w:tc>
        <w:tc>
          <w:tcPr>
            <w:tcW w:w="1481" w:type="dxa"/>
            <w:vMerge w:val="restart"/>
          </w:tcPr>
          <w:p w:rsidR="00E17ED8" w:rsidRDefault="00E17ED8" w:rsidP="003F7CA3">
            <w:pPr>
              <w:jc w:val="both"/>
              <w:rPr>
                <w:rFonts w:ascii="Times New Roman" w:hAnsi="Times New Roman" w:cs="Times New Roman"/>
              </w:rPr>
            </w:pPr>
          </w:p>
          <w:p w:rsidR="00E17ED8" w:rsidRDefault="00E17ED8" w:rsidP="003F7C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Zeynep USTA</w:t>
            </w:r>
          </w:p>
        </w:tc>
        <w:tc>
          <w:tcPr>
            <w:tcW w:w="2905" w:type="dxa"/>
          </w:tcPr>
          <w:p w:rsidR="00E17ED8" w:rsidRDefault="00E17ED8" w:rsidP="003F7C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RSM 321 1960 Sonrası Sanat Hareketleri</w:t>
            </w:r>
          </w:p>
        </w:tc>
        <w:tc>
          <w:tcPr>
            <w:tcW w:w="1884" w:type="dxa"/>
          </w:tcPr>
          <w:p w:rsidR="00E17ED8" w:rsidRDefault="00E17ED8" w:rsidP="003F7C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Yrd.Doç.Dr</w:t>
            </w:r>
            <w:proofErr w:type="gramEnd"/>
            <w:r>
              <w:rPr>
                <w:rFonts w:ascii="Times New Roman" w:hAnsi="Times New Roman" w:cs="Times New Roman"/>
              </w:rPr>
              <w:t>.Ayşe</w:t>
            </w:r>
            <w:proofErr w:type="spellEnd"/>
            <w:r>
              <w:rPr>
                <w:rFonts w:ascii="Times New Roman" w:hAnsi="Times New Roman" w:cs="Times New Roman"/>
              </w:rPr>
              <w:t xml:space="preserve"> BOZDURGUT</w:t>
            </w:r>
          </w:p>
        </w:tc>
        <w:tc>
          <w:tcPr>
            <w:tcW w:w="1507" w:type="dxa"/>
          </w:tcPr>
          <w:p w:rsidR="00E17ED8" w:rsidRDefault="00E17ED8" w:rsidP="003F7C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17.01.2018</w:t>
            </w:r>
          </w:p>
          <w:p w:rsidR="00E17ED8" w:rsidRDefault="00E17ED8" w:rsidP="003F7C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</w:tr>
      <w:tr w:rsidR="00E17ED8" w:rsidTr="00E17ED8">
        <w:tc>
          <w:tcPr>
            <w:tcW w:w="1511" w:type="dxa"/>
            <w:vMerge/>
          </w:tcPr>
          <w:p w:rsidR="00E17ED8" w:rsidRDefault="00E17ED8" w:rsidP="003F7C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E17ED8" w:rsidRDefault="00E17ED8" w:rsidP="003F7C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</w:tcPr>
          <w:p w:rsidR="00E17ED8" w:rsidRDefault="00E17ED8" w:rsidP="003F7C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RSM 323 Sanat Felsefesi I</w:t>
            </w:r>
          </w:p>
        </w:tc>
        <w:tc>
          <w:tcPr>
            <w:tcW w:w="1884" w:type="dxa"/>
          </w:tcPr>
          <w:p w:rsidR="00E17ED8" w:rsidRDefault="00E17ED8" w:rsidP="003F7C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Yrd.Doç.Dr</w:t>
            </w:r>
            <w:proofErr w:type="gramEnd"/>
            <w:r>
              <w:rPr>
                <w:rFonts w:ascii="Times New Roman" w:hAnsi="Times New Roman" w:cs="Times New Roman"/>
              </w:rPr>
              <w:t>.Tuğba</w:t>
            </w:r>
            <w:proofErr w:type="spellEnd"/>
            <w:r>
              <w:rPr>
                <w:rFonts w:ascii="Times New Roman" w:hAnsi="Times New Roman" w:cs="Times New Roman"/>
              </w:rPr>
              <w:t xml:space="preserve"> AYAS ÖNOL</w:t>
            </w:r>
          </w:p>
        </w:tc>
        <w:tc>
          <w:tcPr>
            <w:tcW w:w="1507" w:type="dxa"/>
          </w:tcPr>
          <w:p w:rsidR="00E17ED8" w:rsidRDefault="00E17ED8" w:rsidP="003F7C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17.01.2018</w:t>
            </w:r>
          </w:p>
          <w:p w:rsidR="00E17ED8" w:rsidRDefault="00E17ED8" w:rsidP="003F7C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</w:tr>
      <w:tr w:rsidR="00E17ED8" w:rsidTr="00E17ED8">
        <w:tc>
          <w:tcPr>
            <w:tcW w:w="1511" w:type="dxa"/>
          </w:tcPr>
          <w:p w:rsidR="00E17ED8" w:rsidRDefault="00E17ED8" w:rsidP="003F7C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1207.03038</w:t>
            </w:r>
          </w:p>
        </w:tc>
        <w:tc>
          <w:tcPr>
            <w:tcW w:w="1481" w:type="dxa"/>
          </w:tcPr>
          <w:p w:rsidR="00E17ED8" w:rsidRDefault="00E17ED8" w:rsidP="003F7C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Alper AYDIN</w:t>
            </w:r>
          </w:p>
        </w:tc>
        <w:tc>
          <w:tcPr>
            <w:tcW w:w="2905" w:type="dxa"/>
          </w:tcPr>
          <w:p w:rsidR="00E17ED8" w:rsidRDefault="00E17ED8" w:rsidP="003F7C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RSM 321 1960 Sonrası Sanat Hareketleri</w:t>
            </w:r>
          </w:p>
        </w:tc>
        <w:tc>
          <w:tcPr>
            <w:tcW w:w="1884" w:type="dxa"/>
          </w:tcPr>
          <w:p w:rsidR="00E17ED8" w:rsidRDefault="00E17ED8" w:rsidP="003F7C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Yrd.Doç.Dr</w:t>
            </w:r>
            <w:proofErr w:type="gramEnd"/>
            <w:r>
              <w:rPr>
                <w:rFonts w:ascii="Times New Roman" w:hAnsi="Times New Roman" w:cs="Times New Roman"/>
              </w:rPr>
              <w:t>.Ayşe</w:t>
            </w:r>
            <w:proofErr w:type="spellEnd"/>
            <w:r>
              <w:rPr>
                <w:rFonts w:ascii="Times New Roman" w:hAnsi="Times New Roman" w:cs="Times New Roman"/>
              </w:rPr>
              <w:t xml:space="preserve"> BOZDURGUT</w:t>
            </w:r>
          </w:p>
        </w:tc>
        <w:tc>
          <w:tcPr>
            <w:tcW w:w="1507" w:type="dxa"/>
          </w:tcPr>
          <w:p w:rsidR="00E17ED8" w:rsidRDefault="00E17ED8" w:rsidP="003F7C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17.01.2018</w:t>
            </w:r>
          </w:p>
          <w:p w:rsidR="00E17ED8" w:rsidRDefault="00E17ED8" w:rsidP="003F7C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</w:tr>
    </w:tbl>
    <w:p w:rsidR="00040254" w:rsidRDefault="00040254" w:rsidP="00040254">
      <w:pPr>
        <w:jc w:val="both"/>
        <w:rPr>
          <w:rFonts w:ascii="Times New Roman" w:hAnsi="Times New Roman" w:cs="Times New Roman"/>
        </w:rPr>
      </w:pPr>
    </w:p>
    <w:p w:rsidR="00517DD6" w:rsidRDefault="00F774E4" w:rsidP="000402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517DD6" w:rsidRPr="00517DD6">
        <w:rPr>
          <w:rFonts w:ascii="Times New Roman" w:hAnsi="Times New Roman" w:cs="Times New Roman"/>
          <w:b/>
        </w:rPr>
        <w:t>-</w:t>
      </w:r>
      <w:r w:rsidR="00517DD6">
        <w:rPr>
          <w:rFonts w:ascii="Times New Roman" w:hAnsi="Times New Roman" w:cs="Times New Roman"/>
        </w:rPr>
        <w:t xml:space="preserve"> Öğrenci İşleri Dairesi Başkanlığının </w:t>
      </w:r>
      <w:proofErr w:type="gramStart"/>
      <w:r w:rsidR="00517DD6">
        <w:rPr>
          <w:rFonts w:ascii="Times New Roman" w:hAnsi="Times New Roman" w:cs="Times New Roman"/>
        </w:rPr>
        <w:t>26/12/2017</w:t>
      </w:r>
      <w:proofErr w:type="gramEnd"/>
      <w:r w:rsidR="00517DD6">
        <w:rPr>
          <w:rFonts w:ascii="Times New Roman" w:hAnsi="Times New Roman" w:cs="Times New Roman"/>
        </w:rPr>
        <w:t xml:space="preserve"> tarih ve 301.01.02/E.55587 sayılı yazısı okundu.</w:t>
      </w:r>
    </w:p>
    <w:p w:rsidR="00517DD6" w:rsidRDefault="00517DD6" w:rsidP="00517DD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</w:rPr>
        <w:t xml:space="preserve">Yapılan görüşmeler sonunda; 2017-2018 </w:t>
      </w:r>
      <w:r>
        <w:rPr>
          <w:rFonts w:ascii="TimesNewRomanPSMT" w:hAnsi="TimesNewRomanPSMT" w:cs="TimesNewRomanPSMT"/>
          <w:sz w:val="24"/>
          <w:szCs w:val="24"/>
        </w:rPr>
        <w:t>Eğitim-Öğretim Yılında Fakültemize bağlı Bölümlere</w:t>
      </w:r>
    </w:p>
    <w:p w:rsidR="00517DD6" w:rsidRDefault="00517DD6" w:rsidP="00517DD6">
      <w:pPr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merkezi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yerleştirme ve özel yetenek sınavı ile alınacak öğrenci sayılarına</w:t>
      </w:r>
      <w:r w:rsidR="00886068">
        <w:rPr>
          <w:rFonts w:ascii="TimesNewRomanPSMT" w:hAnsi="TimesNewRomanPSMT" w:cs="TimesNewRomanPSMT"/>
          <w:sz w:val="24"/>
          <w:szCs w:val="24"/>
        </w:rPr>
        <w:t xml:space="preserve"> ilişkin önerinin aşağıdaki şekliyle uygun olduğuna ve gereği için Öğrenci İşleri Dairesi Başkanlığına arzına oybirliği ile karar verildi.</w:t>
      </w:r>
    </w:p>
    <w:p w:rsidR="004A1B38" w:rsidRDefault="004A1B38" w:rsidP="00517DD6">
      <w:pPr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3119"/>
      </w:tblGrid>
      <w:tr w:rsidR="004A1B38" w:rsidRPr="004A1B38" w:rsidTr="004A1B38">
        <w:tc>
          <w:tcPr>
            <w:tcW w:w="2943" w:type="dxa"/>
          </w:tcPr>
          <w:p w:rsidR="004A1B38" w:rsidRPr="004A1B38" w:rsidRDefault="004A1B38" w:rsidP="00517D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1B38">
              <w:rPr>
                <w:rFonts w:ascii="Times New Roman" w:hAnsi="Times New Roman" w:cs="Times New Roman"/>
                <w:b/>
              </w:rPr>
              <w:lastRenderedPageBreak/>
              <w:t>BÖLÜM</w:t>
            </w:r>
          </w:p>
        </w:tc>
        <w:tc>
          <w:tcPr>
            <w:tcW w:w="3119" w:type="dxa"/>
          </w:tcPr>
          <w:p w:rsidR="004A1B38" w:rsidRPr="004A1B38" w:rsidRDefault="004A1B38" w:rsidP="00517D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1B38">
              <w:rPr>
                <w:rFonts w:ascii="Times New Roman" w:hAnsi="Times New Roman" w:cs="Times New Roman"/>
                <w:b/>
              </w:rPr>
              <w:t>ÖNERİLEN KONTENJAN</w:t>
            </w:r>
          </w:p>
        </w:tc>
      </w:tr>
      <w:tr w:rsidR="004A1B38" w:rsidTr="004A1B38">
        <w:tc>
          <w:tcPr>
            <w:tcW w:w="2943" w:type="dxa"/>
          </w:tcPr>
          <w:p w:rsidR="004A1B38" w:rsidRDefault="004A1B38" w:rsidP="00517D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Görsel İletişim Tasarımı</w:t>
            </w:r>
          </w:p>
        </w:tc>
        <w:tc>
          <w:tcPr>
            <w:tcW w:w="3119" w:type="dxa"/>
          </w:tcPr>
          <w:p w:rsidR="004A1B38" w:rsidRDefault="004A1B38" w:rsidP="004A1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4A1B38" w:rsidTr="004A1B38">
        <w:tc>
          <w:tcPr>
            <w:tcW w:w="2943" w:type="dxa"/>
          </w:tcPr>
          <w:p w:rsidR="004A1B38" w:rsidRDefault="004A1B38" w:rsidP="00517D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Mimarlık</w:t>
            </w:r>
          </w:p>
        </w:tc>
        <w:tc>
          <w:tcPr>
            <w:tcW w:w="3119" w:type="dxa"/>
          </w:tcPr>
          <w:p w:rsidR="004A1B38" w:rsidRDefault="004A1B38" w:rsidP="004A1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A1B38" w:rsidTr="004A1B38">
        <w:tc>
          <w:tcPr>
            <w:tcW w:w="2943" w:type="dxa"/>
          </w:tcPr>
          <w:p w:rsidR="004A1B38" w:rsidRDefault="004A1B38" w:rsidP="00517D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Resim</w:t>
            </w:r>
          </w:p>
        </w:tc>
        <w:tc>
          <w:tcPr>
            <w:tcW w:w="3119" w:type="dxa"/>
          </w:tcPr>
          <w:p w:rsidR="004A1B38" w:rsidRDefault="00FB73B3" w:rsidP="004A1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A1B38" w:rsidTr="004A1B38">
        <w:tc>
          <w:tcPr>
            <w:tcW w:w="2943" w:type="dxa"/>
          </w:tcPr>
          <w:p w:rsidR="004A1B38" w:rsidRDefault="004A1B38" w:rsidP="00517D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Seramik ve Cam</w:t>
            </w:r>
          </w:p>
        </w:tc>
        <w:tc>
          <w:tcPr>
            <w:tcW w:w="3119" w:type="dxa"/>
          </w:tcPr>
          <w:p w:rsidR="004A1B38" w:rsidRDefault="004A1B38" w:rsidP="004A1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A1B38" w:rsidTr="004A1B38">
        <w:tc>
          <w:tcPr>
            <w:tcW w:w="2943" w:type="dxa"/>
          </w:tcPr>
          <w:p w:rsidR="004A1B38" w:rsidRDefault="004A1B38" w:rsidP="00517D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Geleneksel Türk Sanatları</w:t>
            </w:r>
          </w:p>
        </w:tc>
        <w:tc>
          <w:tcPr>
            <w:tcW w:w="3119" w:type="dxa"/>
          </w:tcPr>
          <w:p w:rsidR="004A1B38" w:rsidRDefault="004A1B38" w:rsidP="004A1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</w:tbl>
    <w:p w:rsidR="004A1B38" w:rsidRDefault="004A1B38" w:rsidP="00517DD6">
      <w:pPr>
        <w:jc w:val="both"/>
        <w:rPr>
          <w:rFonts w:ascii="Times New Roman" w:hAnsi="Times New Roman" w:cs="Times New Roman"/>
        </w:rPr>
      </w:pPr>
    </w:p>
    <w:p w:rsidR="00B71C0B" w:rsidRDefault="00B71C0B" w:rsidP="00517DD6">
      <w:pPr>
        <w:jc w:val="both"/>
        <w:rPr>
          <w:rFonts w:ascii="Times New Roman" w:hAnsi="Times New Roman" w:cs="Times New Roman"/>
        </w:rPr>
      </w:pPr>
    </w:p>
    <w:p w:rsidR="00A51C98" w:rsidRDefault="00F774E4" w:rsidP="00517D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bookmarkStart w:id="0" w:name="_GoBack"/>
      <w:bookmarkEnd w:id="0"/>
      <w:r w:rsidR="00A51C98" w:rsidRPr="00A51C98">
        <w:rPr>
          <w:rFonts w:ascii="Times New Roman" w:hAnsi="Times New Roman" w:cs="Times New Roman"/>
          <w:b/>
        </w:rPr>
        <w:t>-</w:t>
      </w:r>
      <w:r w:rsidR="00A51C98">
        <w:rPr>
          <w:rFonts w:ascii="Times New Roman" w:hAnsi="Times New Roman" w:cs="Times New Roman"/>
        </w:rPr>
        <w:t xml:space="preserve"> Gündemde başka madde olmadığından oturuma son verildi.</w:t>
      </w:r>
    </w:p>
    <w:p w:rsidR="005A3569" w:rsidRDefault="005A3569" w:rsidP="00517DD6">
      <w:pPr>
        <w:jc w:val="both"/>
        <w:rPr>
          <w:rFonts w:ascii="Times New Roman" w:hAnsi="Times New Roman" w:cs="Times New Roman"/>
        </w:rPr>
      </w:pPr>
    </w:p>
    <w:p w:rsidR="005A3569" w:rsidRDefault="005A3569" w:rsidP="00517DD6">
      <w:pPr>
        <w:jc w:val="both"/>
        <w:rPr>
          <w:rFonts w:ascii="Times New Roman" w:hAnsi="Times New Roman" w:cs="Times New Roman"/>
        </w:rPr>
      </w:pPr>
    </w:p>
    <w:p w:rsidR="005A3569" w:rsidRDefault="005A3569" w:rsidP="00517DD6">
      <w:pPr>
        <w:jc w:val="both"/>
        <w:rPr>
          <w:rFonts w:ascii="Times New Roman" w:hAnsi="Times New Roman" w:cs="Times New Roman"/>
        </w:rPr>
      </w:pPr>
    </w:p>
    <w:p w:rsidR="00B71C0B" w:rsidRDefault="00B71C0B" w:rsidP="00517DD6">
      <w:pPr>
        <w:jc w:val="both"/>
        <w:rPr>
          <w:rFonts w:ascii="Times New Roman" w:hAnsi="Times New Roman" w:cs="Times New Roman"/>
        </w:rPr>
      </w:pPr>
    </w:p>
    <w:p w:rsidR="005A3569" w:rsidRPr="003315BD" w:rsidRDefault="005A3569" w:rsidP="005A35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5BD">
        <w:rPr>
          <w:rFonts w:ascii="Times New Roman" w:hAnsi="Times New Roman" w:cs="Times New Roman"/>
          <w:b/>
          <w:sz w:val="24"/>
          <w:szCs w:val="24"/>
        </w:rPr>
        <w:t>Prof. Didem ATİŞ</w:t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  <w:t>Prof. Dr. Ayşe ÜSTÜN</w:t>
      </w:r>
    </w:p>
    <w:p w:rsidR="005A3569" w:rsidRPr="003315BD" w:rsidRDefault="005A3569" w:rsidP="005A35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5BD">
        <w:rPr>
          <w:rFonts w:ascii="Times New Roman" w:hAnsi="Times New Roman" w:cs="Times New Roman"/>
          <w:b/>
          <w:sz w:val="24"/>
          <w:szCs w:val="24"/>
        </w:rPr>
        <w:t>DEKAN</w:t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5A3569" w:rsidRPr="003315BD" w:rsidRDefault="005A3569" w:rsidP="005A35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569" w:rsidRPr="003315BD" w:rsidRDefault="005A3569" w:rsidP="005A35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569" w:rsidRPr="003315BD" w:rsidRDefault="005A3569" w:rsidP="005A35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5BD">
        <w:rPr>
          <w:rFonts w:ascii="Times New Roman" w:hAnsi="Times New Roman" w:cs="Times New Roman"/>
          <w:b/>
          <w:sz w:val="24"/>
          <w:szCs w:val="24"/>
        </w:rPr>
        <w:t>Prof. Dr. Süreyya ÇAKIR</w:t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315BD">
        <w:rPr>
          <w:rFonts w:ascii="Times New Roman" w:hAnsi="Times New Roman" w:cs="Times New Roman"/>
          <w:b/>
          <w:sz w:val="24"/>
          <w:szCs w:val="24"/>
        </w:rPr>
        <w:t>Doç.Dr</w:t>
      </w:r>
      <w:proofErr w:type="spellEnd"/>
      <w:r w:rsidRPr="003315BD">
        <w:rPr>
          <w:rFonts w:ascii="Times New Roman" w:hAnsi="Times New Roman" w:cs="Times New Roman"/>
          <w:b/>
          <w:sz w:val="24"/>
          <w:szCs w:val="24"/>
        </w:rPr>
        <w:t>. Tahsin TURGAY</w:t>
      </w:r>
    </w:p>
    <w:p w:rsidR="005A3569" w:rsidRPr="003315BD" w:rsidRDefault="005A3569" w:rsidP="005A35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5BD">
        <w:rPr>
          <w:rFonts w:ascii="Times New Roman" w:hAnsi="Times New Roman" w:cs="Times New Roman"/>
          <w:b/>
          <w:sz w:val="24"/>
          <w:szCs w:val="24"/>
        </w:rPr>
        <w:t>ÜYE</w:t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315B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5A3569" w:rsidRPr="003315BD" w:rsidRDefault="005A3569" w:rsidP="005A35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569" w:rsidRPr="003315BD" w:rsidRDefault="005A3569" w:rsidP="005A35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569" w:rsidRPr="003315BD" w:rsidRDefault="005A3569" w:rsidP="005A35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Doç. Buket ACARTÜRK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3315BD">
        <w:rPr>
          <w:rFonts w:ascii="Times New Roman" w:hAnsi="Times New Roman" w:cs="Times New Roman"/>
          <w:b/>
          <w:sz w:val="24"/>
          <w:szCs w:val="24"/>
        </w:rPr>
        <w:t>Yrd.Doç.Dr</w:t>
      </w:r>
      <w:proofErr w:type="spellEnd"/>
      <w:proofErr w:type="gramEnd"/>
      <w:r w:rsidRPr="003315BD">
        <w:rPr>
          <w:rFonts w:ascii="Times New Roman" w:hAnsi="Times New Roman" w:cs="Times New Roman"/>
          <w:b/>
          <w:sz w:val="24"/>
          <w:szCs w:val="24"/>
        </w:rPr>
        <w:t>. Hatice Senem DOYDUK</w:t>
      </w:r>
    </w:p>
    <w:p w:rsidR="005A3569" w:rsidRPr="003315BD" w:rsidRDefault="005A3569" w:rsidP="005A35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5BD">
        <w:rPr>
          <w:rFonts w:ascii="Times New Roman" w:hAnsi="Times New Roman" w:cs="Times New Roman"/>
          <w:b/>
          <w:sz w:val="24"/>
          <w:szCs w:val="24"/>
        </w:rPr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5A3569" w:rsidRPr="00517DD6" w:rsidRDefault="005A3569" w:rsidP="00517DD6">
      <w:pPr>
        <w:jc w:val="both"/>
        <w:rPr>
          <w:rFonts w:ascii="Times New Roman" w:hAnsi="Times New Roman" w:cs="Times New Roman"/>
        </w:rPr>
      </w:pPr>
    </w:p>
    <w:sectPr w:rsidR="005A3569" w:rsidRPr="00517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A28B3"/>
    <w:multiLevelType w:val="hybridMultilevel"/>
    <w:tmpl w:val="B210A140"/>
    <w:lvl w:ilvl="0" w:tplc="D4C88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1A"/>
    <w:rsid w:val="00040254"/>
    <w:rsid w:val="00044F11"/>
    <w:rsid w:val="001817A3"/>
    <w:rsid w:val="002525BE"/>
    <w:rsid w:val="002F60B2"/>
    <w:rsid w:val="00301FAA"/>
    <w:rsid w:val="004337EE"/>
    <w:rsid w:val="004A1B38"/>
    <w:rsid w:val="004F270C"/>
    <w:rsid w:val="00517DD6"/>
    <w:rsid w:val="005A3569"/>
    <w:rsid w:val="005B775B"/>
    <w:rsid w:val="005D5AC5"/>
    <w:rsid w:val="0081451A"/>
    <w:rsid w:val="00886068"/>
    <w:rsid w:val="00A51C98"/>
    <w:rsid w:val="00B71C0B"/>
    <w:rsid w:val="00E172E0"/>
    <w:rsid w:val="00E17ED8"/>
    <w:rsid w:val="00E76723"/>
    <w:rsid w:val="00F34C9D"/>
    <w:rsid w:val="00F40BB6"/>
    <w:rsid w:val="00F774E4"/>
    <w:rsid w:val="00FB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51A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270C"/>
    <w:pPr>
      <w:ind w:left="720"/>
      <w:contextualSpacing/>
    </w:pPr>
  </w:style>
  <w:style w:type="table" w:styleId="TabloKlavuzu">
    <w:name w:val="Table Grid"/>
    <w:basedOn w:val="NormalTablo"/>
    <w:uiPriority w:val="59"/>
    <w:rsid w:val="004F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51A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270C"/>
    <w:pPr>
      <w:ind w:left="720"/>
      <w:contextualSpacing/>
    </w:pPr>
  </w:style>
  <w:style w:type="table" w:styleId="TabloKlavuzu">
    <w:name w:val="Table Grid"/>
    <w:basedOn w:val="NormalTablo"/>
    <w:uiPriority w:val="59"/>
    <w:rsid w:val="004F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24</cp:revision>
  <dcterms:created xsi:type="dcterms:W3CDTF">2018-01-03T06:47:00Z</dcterms:created>
  <dcterms:modified xsi:type="dcterms:W3CDTF">2018-01-03T12:21:00Z</dcterms:modified>
</cp:coreProperties>
</file>