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4E" w:rsidRDefault="0028784E" w:rsidP="0028784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28784E" w:rsidRDefault="0028784E" w:rsidP="002878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Didem ATİŞ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Doç. </w:t>
      </w:r>
      <w:proofErr w:type="spellStart"/>
      <w:r>
        <w:rPr>
          <w:rFonts w:ascii="Times New Roman" w:hAnsi="Times New Roman" w:cs="Times New Roman"/>
        </w:rPr>
        <w:t>M.Hülya</w:t>
      </w:r>
      <w:proofErr w:type="spellEnd"/>
      <w:r>
        <w:rPr>
          <w:rFonts w:ascii="Times New Roman" w:hAnsi="Times New Roman" w:cs="Times New Roman"/>
        </w:rPr>
        <w:t xml:space="preserve"> DOĞRU</w:t>
      </w:r>
      <w:r>
        <w:rPr>
          <w:rFonts w:ascii="Times New Roman" w:hAnsi="Times New Roman" w:cs="Times New Roman"/>
        </w:rPr>
        <w:t xml:space="preserve">  </w:t>
      </w:r>
    </w:p>
    <w:p w:rsidR="0028784E" w:rsidRDefault="0028784E" w:rsidP="002878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Prof. Dr. Ayşe ÜSTÜN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H.Senem</w:t>
      </w:r>
      <w:proofErr w:type="spellEnd"/>
      <w:r>
        <w:rPr>
          <w:rFonts w:ascii="Times New Roman" w:hAnsi="Times New Roman" w:cs="Times New Roman"/>
        </w:rPr>
        <w:t xml:space="preserve"> DOYDUK</w:t>
      </w:r>
    </w:p>
    <w:p w:rsidR="0028784E" w:rsidRDefault="0028784E" w:rsidP="002878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Neslihan ÖZGENÇ ERDOĞDU</w:t>
      </w:r>
      <w:r>
        <w:rPr>
          <w:rFonts w:ascii="Times New Roman" w:hAnsi="Times New Roman" w:cs="Times New Roman"/>
        </w:rPr>
        <w:tab/>
      </w:r>
    </w:p>
    <w:p w:rsidR="0028784E" w:rsidRDefault="0028784E" w:rsidP="0028784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Prof. </w:t>
      </w:r>
      <w:proofErr w:type="spellStart"/>
      <w:r>
        <w:rPr>
          <w:rFonts w:ascii="Times New Roman" w:hAnsi="Times New Roman" w:cs="Times New Roman"/>
        </w:rPr>
        <w:t>Dr.Tahsin</w:t>
      </w:r>
      <w:proofErr w:type="spellEnd"/>
      <w:r>
        <w:rPr>
          <w:rFonts w:ascii="Times New Roman" w:hAnsi="Times New Roman" w:cs="Times New Roman"/>
        </w:rPr>
        <w:t xml:space="preserve"> TURGAY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784E" w:rsidRDefault="0028784E" w:rsidP="0028784E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Doç.Buket</w:t>
      </w:r>
      <w:proofErr w:type="spellEnd"/>
      <w:r>
        <w:rPr>
          <w:rFonts w:ascii="Times New Roman" w:hAnsi="Times New Roman" w:cs="Times New Roman"/>
        </w:rPr>
        <w:t xml:space="preserve"> ACARTÜRK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784E" w:rsidRDefault="0028784E" w:rsidP="0028784E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:rsidR="0028784E" w:rsidRDefault="0028784E" w:rsidP="0028784E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784E" w:rsidRDefault="0028784E" w:rsidP="0028784E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784E" w:rsidRDefault="0028784E" w:rsidP="002878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28784E" w:rsidRDefault="0028784E" w:rsidP="00287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28784E" w:rsidRDefault="0028784E" w:rsidP="00287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28784E" w:rsidRDefault="0028784E" w:rsidP="00287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84E" w:rsidRDefault="0028784E" w:rsidP="002878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04/09</w:t>
      </w:r>
      <w:r>
        <w:rPr>
          <w:rFonts w:ascii="Times New Roman" w:hAnsi="Times New Roman" w:cs="Times New Roman"/>
          <w:b/>
        </w:rPr>
        <w:t>/2019</w:t>
      </w:r>
      <w:proofErr w:type="gramEnd"/>
    </w:p>
    <w:p w:rsidR="0028784E" w:rsidRDefault="0028784E" w:rsidP="002878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59</w:t>
      </w:r>
      <w:r>
        <w:rPr>
          <w:rFonts w:ascii="Times New Roman" w:hAnsi="Times New Roman" w:cs="Times New Roman"/>
          <w:b/>
        </w:rPr>
        <w:t>9</w:t>
      </w:r>
    </w:p>
    <w:p w:rsidR="0028784E" w:rsidRDefault="0028784E" w:rsidP="002878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84E" w:rsidRDefault="0028784E" w:rsidP="002878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04/09</w:t>
      </w:r>
      <w:r>
        <w:rPr>
          <w:rFonts w:ascii="Times New Roman" w:hAnsi="Times New Roman" w:cs="Times New Roman"/>
          <w:b/>
        </w:rPr>
        <w:t>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28784E" w:rsidRDefault="0028784E" w:rsidP="0028784E">
      <w:pPr>
        <w:rPr>
          <w:rFonts w:ascii="Times New Roman" w:hAnsi="Times New Roman" w:cs="Times New Roman"/>
        </w:rPr>
      </w:pPr>
    </w:p>
    <w:p w:rsidR="00117DAE" w:rsidRPr="00117DAE" w:rsidRDefault="00117DAE" w:rsidP="00117DAE">
      <w:pPr>
        <w:jc w:val="both"/>
        <w:rPr>
          <w:rFonts w:ascii="Times New Roman" w:hAnsi="Times New Roman" w:cs="Times New Roman"/>
        </w:rPr>
      </w:pPr>
      <w:r w:rsidRPr="004D210C">
        <w:rPr>
          <w:rFonts w:ascii="Times New Roman" w:hAnsi="Times New Roman" w:cs="Times New Roman"/>
          <w:b/>
        </w:rPr>
        <w:t>1-</w:t>
      </w:r>
      <w:r w:rsidRPr="00117DAE">
        <w:rPr>
          <w:rFonts w:ascii="Times New Roman" w:hAnsi="Times New Roman" w:cs="Times New Roman"/>
        </w:rPr>
        <w:t xml:space="preserve">Seramik ve Cam Bölüm Başkanlığının </w:t>
      </w:r>
      <w:proofErr w:type="gramStart"/>
      <w:r w:rsidRPr="00117DAE">
        <w:rPr>
          <w:rFonts w:ascii="Times New Roman" w:hAnsi="Times New Roman" w:cs="Times New Roman"/>
        </w:rPr>
        <w:t>28/08/2019</w:t>
      </w:r>
      <w:proofErr w:type="gramEnd"/>
      <w:r w:rsidRPr="00117DAE">
        <w:rPr>
          <w:rFonts w:ascii="Times New Roman" w:hAnsi="Times New Roman" w:cs="Times New Roman"/>
        </w:rPr>
        <w:t xml:space="preserve"> tarih ve 914/E.3002 sayılı yazısı okundu.</w:t>
      </w:r>
    </w:p>
    <w:p w:rsidR="00117DAE" w:rsidRPr="00117DAE" w:rsidRDefault="00117DAE" w:rsidP="0011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7DAE">
        <w:rPr>
          <w:rFonts w:ascii="Times New Roman" w:hAnsi="Times New Roman" w:cs="Times New Roman"/>
        </w:rPr>
        <w:t>Yapılan görüşmeler sonunda; Fakültemiz,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 xml:space="preserve">Seramik ve Cam Tasarımı Bölümü’nde Öğretim Görevlisi olarak çalışan </w:t>
      </w:r>
      <w:proofErr w:type="spellStart"/>
      <w:r w:rsidRPr="00117DAE">
        <w:rPr>
          <w:rFonts w:ascii="Times New Roman" w:hAnsi="Times New Roman" w:cs="Times New Roman"/>
          <w:b/>
          <w:bCs/>
        </w:rPr>
        <w:t>İnese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117DAE">
        <w:rPr>
          <w:rFonts w:ascii="Times New Roman" w:hAnsi="Times New Roman" w:cs="Times New Roman"/>
          <w:b/>
          <w:bCs/>
        </w:rPr>
        <w:t xml:space="preserve">KRIZANOVSKA, </w:t>
      </w:r>
      <w:r w:rsidRPr="00117DAE">
        <w:rPr>
          <w:rFonts w:ascii="Times New Roman" w:hAnsi="Times New Roman" w:cs="Times New Roman"/>
        </w:rPr>
        <w:t>2018-2019 eğitim Öğrenim yılında</w:t>
      </w:r>
      <w:r w:rsidRPr="00117DAE">
        <w:rPr>
          <w:rFonts w:ascii="Times New Roman" w:hAnsi="Times New Roman" w:cs="Times New Roman"/>
          <w:b/>
          <w:bCs/>
        </w:rPr>
        <w:t xml:space="preserve">, </w:t>
      </w:r>
      <w:r w:rsidRPr="00117DAE">
        <w:rPr>
          <w:rFonts w:ascii="Times New Roman" w:hAnsi="Times New Roman" w:cs="Times New Roman"/>
        </w:rPr>
        <w:t xml:space="preserve">uygulamalı ve teorik alanlarda </w:t>
      </w:r>
      <w:r w:rsidRPr="00117DAE">
        <w:rPr>
          <w:rFonts w:ascii="Times New Roman" w:hAnsi="Times New Roman" w:cs="Times New Roman"/>
          <w:b/>
          <w:bCs/>
        </w:rPr>
        <w:t>Dekor</w:t>
      </w:r>
      <w:r>
        <w:rPr>
          <w:rFonts w:ascii="Times New Roman" w:hAnsi="Times New Roman" w:cs="Times New Roman"/>
          <w:b/>
          <w:bCs/>
        </w:rPr>
        <w:t xml:space="preserve"> </w:t>
      </w:r>
      <w:r w:rsidRPr="00117DAE">
        <w:rPr>
          <w:rFonts w:ascii="Times New Roman" w:hAnsi="Times New Roman" w:cs="Times New Roman"/>
          <w:b/>
          <w:bCs/>
        </w:rPr>
        <w:t>Teknikleri I/II, Seramik Şekillendirme Yöntemleri I/II ve Seramik Tasarımı I/II</w:t>
      </w:r>
    </w:p>
    <w:p w:rsidR="00117DAE" w:rsidRPr="00117DAE" w:rsidRDefault="00117DAE" w:rsidP="004D21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17DAE">
        <w:rPr>
          <w:rFonts w:ascii="Times New Roman" w:hAnsi="Times New Roman" w:cs="Times New Roman"/>
        </w:rPr>
        <w:t>derslerini</w:t>
      </w:r>
      <w:proofErr w:type="gramEnd"/>
      <w:r w:rsidRPr="00117DAE">
        <w:rPr>
          <w:rFonts w:ascii="Times New Roman" w:hAnsi="Times New Roman" w:cs="Times New Roman"/>
        </w:rPr>
        <w:t xml:space="preserve"> vermiştir. Verdiği bu derslerde </w:t>
      </w:r>
      <w:proofErr w:type="spellStart"/>
      <w:r w:rsidRPr="00117DAE">
        <w:rPr>
          <w:rFonts w:ascii="Times New Roman" w:hAnsi="Times New Roman" w:cs="Times New Roman"/>
        </w:rPr>
        <w:t>Krizanovska’nın</w:t>
      </w:r>
      <w:proofErr w:type="spellEnd"/>
      <w:r w:rsidRPr="00117DAE">
        <w:rPr>
          <w:rFonts w:ascii="Times New Roman" w:hAnsi="Times New Roman" w:cs="Times New Roman"/>
        </w:rPr>
        <w:t>, gerek gösterdiği performans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>gerekse öğrencilerinden alınan olumlu görüşler doğrultusunda Seramik ve Cam</w:t>
      </w:r>
      <w:r>
        <w:rPr>
          <w:rFonts w:ascii="Times New Roman" w:hAnsi="Times New Roman" w:cs="Times New Roman"/>
        </w:rPr>
        <w:t xml:space="preserve"> Tasarımı</w:t>
      </w:r>
      <w:r w:rsidRPr="00117DAE">
        <w:rPr>
          <w:rFonts w:ascii="Times New Roman" w:hAnsi="Times New Roman" w:cs="Times New Roman"/>
        </w:rPr>
        <w:t xml:space="preserve"> Bölümüne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>faydalı olduğu görülmüştür. Ayrıca, verdiği dersler doğrultusunda bölüm ve fakültedeki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>yabancı dil eğitimine katkı sağlamış, sanat alanında önemli bir yere sahip olan farklı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 xml:space="preserve">kültürlerin etkileşimini geliştirmiştir. </w:t>
      </w:r>
      <w:proofErr w:type="spellStart"/>
      <w:r w:rsidRPr="00117DAE">
        <w:rPr>
          <w:rFonts w:ascii="Times New Roman" w:hAnsi="Times New Roman" w:cs="Times New Roman"/>
        </w:rPr>
        <w:t>İnese</w:t>
      </w:r>
      <w:proofErr w:type="spellEnd"/>
      <w:r w:rsidRPr="00117DAE">
        <w:rPr>
          <w:rFonts w:ascii="Times New Roman" w:hAnsi="Times New Roman" w:cs="Times New Roman"/>
        </w:rPr>
        <w:t xml:space="preserve"> KRIZANOVSKA, 2019 yılında, akademik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>gelişimini sağlamak üzere Hacettepe Üniversitesi, Güzel Sanatlar Enstitüsü, Seramik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>Bölümünde Sanatta Yeterlik (Doktora) eğitimine başlamıştır. Söz konusu bilgilere ek olarak,</w:t>
      </w:r>
      <w:r>
        <w:rPr>
          <w:rFonts w:ascii="Times New Roman" w:hAnsi="Times New Roman" w:cs="Times New Roman"/>
        </w:rPr>
        <w:t xml:space="preserve"> Fakültemiz</w:t>
      </w:r>
      <w:r w:rsidRPr="00117DAE">
        <w:rPr>
          <w:rFonts w:ascii="Times New Roman" w:hAnsi="Times New Roman" w:cs="Times New Roman"/>
        </w:rPr>
        <w:t>, Seramik ve Cam Tasarımı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 xml:space="preserve">Bölümü’nün akademik kadrosunda görünen iki Dr. </w:t>
      </w:r>
      <w:proofErr w:type="spellStart"/>
      <w:r w:rsidRPr="00117DAE">
        <w:rPr>
          <w:rFonts w:ascii="Times New Roman" w:hAnsi="Times New Roman" w:cs="Times New Roman"/>
        </w:rPr>
        <w:t>Öğr</w:t>
      </w:r>
      <w:proofErr w:type="spellEnd"/>
      <w:r w:rsidRPr="00117DAE">
        <w:rPr>
          <w:rFonts w:ascii="Times New Roman" w:hAnsi="Times New Roman" w:cs="Times New Roman"/>
        </w:rPr>
        <w:t>. Üyesinin 2019 yılı itibari ile uzun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>süreli yurtdışı görevlendirilmeleri gerçekleşmiştir. Kadro sayısında yaşanan eksilmeler sebebi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 xml:space="preserve">ile </w:t>
      </w:r>
      <w:proofErr w:type="spellStart"/>
      <w:r w:rsidRPr="00117DAE">
        <w:rPr>
          <w:rFonts w:ascii="Times New Roman" w:hAnsi="Times New Roman" w:cs="Times New Roman"/>
        </w:rPr>
        <w:t>İnese</w:t>
      </w:r>
      <w:proofErr w:type="spellEnd"/>
      <w:r w:rsidRPr="00117DAE">
        <w:rPr>
          <w:rFonts w:ascii="Times New Roman" w:hAnsi="Times New Roman" w:cs="Times New Roman"/>
        </w:rPr>
        <w:t xml:space="preserve"> </w:t>
      </w:r>
      <w:proofErr w:type="spellStart"/>
      <w:r w:rsidRPr="00117DAE">
        <w:rPr>
          <w:rFonts w:ascii="Times New Roman" w:hAnsi="Times New Roman" w:cs="Times New Roman"/>
        </w:rPr>
        <w:t>KRIZANOVSKA’nın</w:t>
      </w:r>
      <w:proofErr w:type="spellEnd"/>
      <w:r w:rsidRPr="00117DAE">
        <w:rPr>
          <w:rFonts w:ascii="Times New Roman" w:hAnsi="Times New Roman" w:cs="Times New Roman"/>
        </w:rPr>
        <w:t>, bölüm ve fakülteye verdiği akademik desteğin gerekliliği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 xml:space="preserve">artmıştır. Söz konusu gerekçeler ile ekte belgeleri verilen </w:t>
      </w:r>
      <w:proofErr w:type="spellStart"/>
      <w:r w:rsidRPr="00117DAE">
        <w:rPr>
          <w:rFonts w:ascii="Times New Roman" w:hAnsi="Times New Roman" w:cs="Times New Roman"/>
          <w:b/>
          <w:bCs/>
        </w:rPr>
        <w:t>İnese</w:t>
      </w:r>
      <w:proofErr w:type="spellEnd"/>
      <w:r w:rsidRPr="00117D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7DAE">
        <w:rPr>
          <w:rFonts w:ascii="Times New Roman" w:hAnsi="Times New Roman" w:cs="Times New Roman"/>
          <w:b/>
          <w:bCs/>
        </w:rPr>
        <w:t>KRIZANOVSKA’nın</w:t>
      </w:r>
      <w:proofErr w:type="spellEnd"/>
      <w:r w:rsidRPr="00117DA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117DAE">
        <w:rPr>
          <w:rFonts w:ascii="Times New Roman" w:hAnsi="Times New Roman" w:cs="Times New Roman"/>
        </w:rPr>
        <w:t>Öğretim Görevlisi unvanıyla yabancı uyruklu personel olarak 2547 sayılı kanunun 34.</w:t>
      </w:r>
      <w:r>
        <w:rPr>
          <w:rFonts w:ascii="Times New Roman" w:hAnsi="Times New Roman" w:cs="Times New Roman"/>
        </w:rPr>
        <w:t xml:space="preserve"> </w:t>
      </w:r>
      <w:r w:rsidRPr="00117DAE">
        <w:rPr>
          <w:rFonts w:ascii="Times New Roman" w:hAnsi="Times New Roman" w:cs="Times New Roman"/>
        </w:rPr>
        <w:t xml:space="preserve">Maddesi uyarınca, </w:t>
      </w:r>
      <w:r w:rsidRPr="00117DAE">
        <w:rPr>
          <w:rFonts w:ascii="Times New Roman" w:hAnsi="Times New Roman" w:cs="Times New Roman"/>
          <w:b/>
          <w:bCs/>
        </w:rPr>
        <w:t xml:space="preserve">31.12.2019 itibari ile 1 yıl süreyle 31.12.2020 </w:t>
      </w:r>
      <w:r w:rsidRPr="00117DAE">
        <w:rPr>
          <w:rFonts w:ascii="Times New Roman" w:hAnsi="Times New Roman" w:cs="Times New Roman"/>
        </w:rPr>
        <w:t>tarihine kadar</w:t>
      </w:r>
      <w:r w:rsidR="003F52DB">
        <w:rPr>
          <w:rFonts w:ascii="Times New Roman" w:hAnsi="Times New Roman" w:cs="Times New Roman"/>
        </w:rPr>
        <w:t xml:space="preserve"> yeniden çalıştırılmasının uygun olduğuna ve gereği için Rektörlük Makamına arzına oybirliği ile karar verildi.</w:t>
      </w:r>
    </w:p>
    <w:p w:rsidR="004D210C" w:rsidRPr="00A1454C" w:rsidRDefault="004D210C" w:rsidP="00A1454C">
      <w:pPr>
        <w:jc w:val="both"/>
        <w:rPr>
          <w:rFonts w:ascii="Times New Roman" w:hAnsi="Times New Roman" w:cs="Times New Roman"/>
        </w:rPr>
      </w:pPr>
      <w:r w:rsidRPr="004D210C">
        <w:rPr>
          <w:rFonts w:ascii="Times New Roman" w:hAnsi="Times New Roman" w:cs="Times New Roman"/>
          <w:b/>
        </w:rPr>
        <w:t>2-</w:t>
      </w:r>
      <w:r w:rsidR="00A1454C">
        <w:rPr>
          <w:rFonts w:ascii="Times New Roman" w:hAnsi="Times New Roman" w:cs="Times New Roman"/>
          <w:b/>
        </w:rPr>
        <w:t xml:space="preserve"> </w:t>
      </w:r>
      <w:r w:rsidR="00A1454C" w:rsidRPr="00A1454C">
        <w:rPr>
          <w:rFonts w:ascii="Times New Roman" w:hAnsi="Times New Roman" w:cs="Times New Roman"/>
        </w:rPr>
        <w:t>Resim Bölüm Başkanlığının 03/09/</w:t>
      </w:r>
      <w:proofErr w:type="gramStart"/>
      <w:r w:rsidR="00A1454C" w:rsidRPr="00A1454C">
        <w:rPr>
          <w:rFonts w:ascii="Times New Roman" w:hAnsi="Times New Roman" w:cs="Times New Roman"/>
        </w:rPr>
        <w:t>2019  tarih</w:t>
      </w:r>
      <w:proofErr w:type="gramEnd"/>
      <w:r w:rsidR="00A1454C" w:rsidRPr="00A1454C">
        <w:rPr>
          <w:rFonts w:ascii="Times New Roman" w:hAnsi="Times New Roman" w:cs="Times New Roman"/>
        </w:rPr>
        <w:t xml:space="preserve"> ve 302.15.03/E.30403 sayılı yazısı okundu</w:t>
      </w:r>
    </w:p>
    <w:p w:rsidR="00A1454C" w:rsidRPr="00A1454C" w:rsidRDefault="00A1454C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454C">
        <w:rPr>
          <w:rFonts w:ascii="Times New Roman" w:hAnsi="Times New Roman" w:cs="Times New Roman"/>
        </w:rPr>
        <w:t xml:space="preserve">Yapılan görüşmeler sonunda; Fakültemiz </w:t>
      </w:r>
      <w:r w:rsidRPr="00A1454C">
        <w:rPr>
          <w:rFonts w:ascii="Times New Roman" w:hAnsi="Times New Roman" w:cs="Times New Roman"/>
          <w:bCs/>
        </w:rPr>
        <w:t xml:space="preserve">Resim Bölümü 2018/2019 Eğitim Öğretim yılı BAHAR </w:t>
      </w:r>
      <w:r w:rsidRPr="00A1454C">
        <w:rPr>
          <w:rFonts w:ascii="Times New Roman" w:hAnsi="Times New Roman" w:cs="Times New Roman"/>
        </w:rPr>
        <w:t xml:space="preserve">yarıyılında Aşağıda </w:t>
      </w:r>
      <w:r w:rsidRPr="00A1454C">
        <w:rPr>
          <w:rFonts w:ascii="Times New Roman" w:hAnsi="Times New Roman" w:cs="Times New Roman"/>
          <w:bCs/>
        </w:rPr>
        <w:t xml:space="preserve">adı </w:t>
      </w:r>
      <w:r w:rsidRPr="00A1454C">
        <w:rPr>
          <w:rFonts w:ascii="Times New Roman" w:hAnsi="Times New Roman" w:cs="Times New Roman"/>
        </w:rPr>
        <w:t>geçen</w:t>
      </w:r>
      <w:r>
        <w:rPr>
          <w:rFonts w:ascii="Times New Roman" w:hAnsi="Times New Roman" w:cs="Times New Roman"/>
        </w:rPr>
        <w:t xml:space="preserve"> </w:t>
      </w:r>
      <w:r w:rsidRPr="00A1454C">
        <w:rPr>
          <w:rFonts w:ascii="Times New Roman" w:hAnsi="Times New Roman" w:cs="Times New Roman"/>
        </w:rPr>
        <w:t>öğ</w:t>
      </w:r>
      <w:r w:rsidRPr="00A1454C">
        <w:rPr>
          <w:rFonts w:ascii="Times New Roman" w:hAnsi="Times New Roman" w:cs="Times New Roman"/>
        </w:rPr>
        <w:t>rencinin</w:t>
      </w:r>
      <w:r w:rsidRPr="00A1454C">
        <w:rPr>
          <w:rFonts w:ascii="Times New Roman" w:hAnsi="Times New Roman" w:cs="Times New Roman"/>
        </w:rPr>
        <w:t xml:space="preserve"> </w:t>
      </w:r>
      <w:r w:rsidRPr="00A1454C">
        <w:rPr>
          <w:rFonts w:ascii="Times New Roman" w:hAnsi="Times New Roman" w:cs="Times New Roman"/>
          <w:bCs/>
        </w:rPr>
        <w:t xml:space="preserve">Mezuniyet ve Not Kontrol Komisyonu </w:t>
      </w:r>
      <w:r w:rsidRPr="00A1454C">
        <w:rPr>
          <w:rFonts w:ascii="Times New Roman" w:hAnsi="Times New Roman" w:cs="Times New Roman"/>
        </w:rPr>
        <w:t xml:space="preserve">tarafından Mezuniyet </w:t>
      </w:r>
      <w:r w:rsidRPr="00A1454C">
        <w:rPr>
          <w:rFonts w:ascii="Times New Roman" w:hAnsi="Times New Roman" w:cs="Times New Roman"/>
          <w:bCs/>
        </w:rPr>
        <w:t>Not Durum</w:t>
      </w:r>
      <w:r>
        <w:rPr>
          <w:rFonts w:ascii="Times New Roman" w:hAnsi="Times New Roman" w:cs="Times New Roman"/>
          <w:bCs/>
        </w:rPr>
        <w:t xml:space="preserve"> </w:t>
      </w:r>
      <w:r w:rsidRPr="00A1454C">
        <w:rPr>
          <w:rFonts w:ascii="Times New Roman" w:hAnsi="Times New Roman" w:cs="Times New Roman"/>
          <w:bCs/>
        </w:rPr>
        <w:t xml:space="preserve">Belgesi </w:t>
      </w:r>
      <w:r w:rsidRPr="00A1454C">
        <w:rPr>
          <w:rFonts w:ascii="Times New Roman" w:hAnsi="Times New Roman" w:cs="Times New Roman"/>
        </w:rPr>
        <w:t>incelenmiştir</w:t>
      </w:r>
      <w:r>
        <w:rPr>
          <w:rFonts w:ascii="Times New Roman" w:hAnsi="Times New Roman" w:cs="Times New Roman"/>
        </w:rPr>
        <w:t>. Adı geçen</w:t>
      </w:r>
      <w:r w:rsidRPr="00A1454C">
        <w:rPr>
          <w:rFonts w:ascii="Times New Roman" w:hAnsi="Times New Roman" w:cs="Times New Roman"/>
        </w:rPr>
        <w:t xml:space="preserve"> öğrencinin Üniversite </w:t>
      </w:r>
      <w:r w:rsidRPr="00A1454C">
        <w:rPr>
          <w:rFonts w:ascii="Times New Roman" w:hAnsi="Times New Roman" w:cs="Times New Roman"/>
          <w:bCs/>
        </w:rPr>
        <w:t xml:space="preserve">SAÜ </w:t>
      </w:r>
      <w:proofErr w:type="spellStart"/>
      <w:r w:rsidRPr="00A1454C">
        <w:rPr>
          <w:rFonts w:ascii="Times New Roman" w:hAnsi="Times New Roman" w:cs="Times New Roman"/>
          <w:bCs/>
        </w:rPr>
        <w:t>LÖEY’nin</w:t>
      </w:r>
      <w:proofErr w:type="spellEnd"/>
      <w:r w:rsidRPr="00A1454C">
        <w:rPr>
          <w:rFonts w:ascii="Times New Roman" w:hAnsi="Times New Roman" w:cs="Times New Roman"/>
          <w:bCs/>
        </w:rPr>
        <w:t xml:space="preserve"> 23.maddesi</w:t>
      </w:r>
    </w:p>
    <w:p w:rsidR="00A1454C" w:rsidRDefault="00A1454C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54C">
        <w:rPr>
          <w:rFonts w:ascii="Times New Roman" w:hAnsi="Times New Roman" w:cs="Times New Roman"/>
          <w:bCs/>
        </w:rPr>
        <w:t xml:space="preserve">1.fıkrası </w:t>
      </w:r>
      <w:r w:rsidRPr="00A1454C">
        <w:rPr>
          <w:rFonts w:ascii="Times New Roman" w:hAnsi="Times New Roman" w:cs="Times New Roman"/>
        </w:rPr>
        <w:t xml:space="preserve">gereğince Mezuniyeti uygun </w:t>
      </w:r>
      <w:r w:rsidR="0061745D">
        <w:rPr>
          <w:rFonts w:ascii="Times New Roman" w:hAnsi="Times New Roman" w:cs="Times New Roman"/>
        </w:rPr>
        <w:t>olduğuna ve gereği için Öğrenci İşleri Dairesi Başkanlığına arzına oybirliği ile karar verildi.</w:t>
      </w:r>
    </w:p>
    <w:p w:rsidR="00E8634E" w:rsidRDefault="00E8634E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276"/>
        <w:gridCol w:w="1134"/>
      </w:tblGrid>
      <w:tr w:rsidR="00E8634E" w:rsidRPr="00E8634E" w:rsidTr="00E8634E">
        <w:tc>
          <w:tcPr>
            <w:tcW w:w="1242" w:type="dxa"/>
          </w:tcPr>
          <w:p w:rsidR="00E8634E" w:rsidRPr="00E8634E" w:rsidRDefault="00E8634E" w:rsidP="00A1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8634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560" w:type="dxa"/>
          </w:tcPr>
          <w:p w:rsidR="00E8634E" w:rsidRPr="00E8634E" w:rsidRDefault="00E8634E" w:rsidP="00A1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8634E">
              <w:rPr>
                <w:rFonts w:ascii="Times New Roman" w:hAnsi="Times New Roman" w:cs="Times New Roman"/>
                <w:b/>
              </w:rPr>
              <w:t>Fakülte No</w:t>
            </w:r>
          </w:p>
        </w:tc>
        <w:tc>
          <w:tcPr>
            <w:tcW w:w="1984" w:type="dxa"/>
          </w:tcPr>
          <w:p w:rsidR="00E8634E" w:rsidRPr="00E8634E" w:rsidRDefault="00E8634E" w:rsidP="00A1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8634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276" w:type="dxa"/>
          </w:tcPr>
          <w:p w:rsidR="00E8634E" w:rsidRPr="00E8634E" w:rsidRDefault="00E8634E" w:rsidP="00A1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8634E">
              <w:rPr>
                <w:rFonts w:ascii="Times New Roman" w:hAnsi="Times New Roman" w:cs="Times New Roman"/>
                <w:b/>
              </w:rPr>
              <w:t>Ortalama</w:t>
            </w:r>
          </w:p>
        </w:tc>
        <w:tc>
          <w:tcPr>
            <w:tcW w:w="1134" w:type="dxa"/>
          </w:tcPr>
          <w:p w:rsidR="00E8634E" w:rsidRPr="00E8634E" w:rsidRDefault="00E8634E" w:rsidP="00A1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8634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E8634E" w:rsidTr="00E8634E">
        <w:tc>
          <w:tcPr>
            <w:tcW w:w="1242" w:type="dxa"/>
          </w:tcPr>
          <w:p w:rsidR="00E8634E" w:rsidRDefault="00E8634E" w:rsidP="00A1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560" w:type="dxa"/>
          </w:tcPr>
          <w:p w:rsidR="00E8634E" w:rsidRDefault="00E8634E" w:rsidP="00A1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1407.03029</w:t>
            </w:r>
          </w:p>
        </w:tc>
        <w:tc>
          <w:tcPr>
            <w:tcW w:w="1984" w:type="dxa"/>
          </w:tcPr>
          <w:p w:rsidR="00E8634E" w:rsidRDefault="00E8634E" w:rsidP="00A1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ÇAKMAK</w:t>
            </w:r>
          </w:p>
        </w:tc>
        <w:tc>
          <w:tcPr>
            <w:tcW w:w="1276" w:type="dxa"/>
          </w:tcPr>
          <w:p w:rsidR="00E8634E" w:rsidRDefault="00E8634E" w:rsidP="00A1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134" w:type="dxa"/>
          </w:tcPr>
          <w:p w:rsidR="00E8634E" w:rsidRDefault="00E8634E" w:rsidP="00A1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E8634E" w:rsidRDefault="00E8634E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096E" w:rsidRDefault="001A096E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096E" w:rsidRDefault="001A096E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096E" w:rsidRDefault="001A096E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096E" w:rsidRDefault="001A096E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096E">
        <w:rPr>
          <w:rFonts w:ascii="Times New Roman" w:hAnsi="Times New Roman" w:cs="Times New Roman"/>
          <w:b/>
        </w:rPr>
        <w:lastRenderedPageBreak/>
        <w:t>3-</w:t>
      </w:r>
      <w:r>
        <w:rPr>
          <w:rFonts w:ascii="Times New Roman" w:hAnsi="Times New Roman" w:cs="Times New Roman"/>
        </w:rPr>
        <w:t xml:space="preserve"> Mühendislik Fakültesi Dekanlığının </w:t>
      </w:r>
      <w:proofErr w:type="gramStart"/>
      <w:r>
        <w:rPr>
          <w:rFonts w:ascii="Times New Roman" w:hAnsi="Times New Roman" w:cs="Times New Roman"/>
        </w:rPr>
        <w:t>03/09/2019</w:t>
      </w:r>
      <w:proofErr w:type="gramEnd"/>
      <w:r>
        <w:rPr>
          <w:rFonts w:ascii="Times New Roman" w:hAnsi="Times New Roman" w:cs="Times New Roman"/>
        </w:rPr>
        <w:t xml:space="preserve"> tarih ve 903.07.01/E.30466 sayılı yazısı okundu.</w:t>
      </w:r>
    </w:p>
    <w:p w:rsidR="001A096E" w:rsidRDefault="001A096E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 Fakültemiz İç Mimarlık Bölümü </w:t>
      </w:r>
      <w:proofErr w:type="spellStart"/>
      <w:proofErr w:type="gramStart"/>
      <w:r>
        <w:rPr>
          <w:rFonts w:ascii="Times New Roman" w:hAnsi="Times New Roman" w:cs="Times New Roman"/>
        </w:rPr>
        <w:t>Öğr.Görevlisi</w:t>
      </w:r>
      <w:proofErr w:type="spellEnd"/>
      <w:proofErr w:type="gramEnd"/>
      <w:r>
        <w:rPr>
          <w:rFonts w:ascii="Times New Roman" w:hAnsi="Times New Roman" w:cs="Times New Roman"/>
        </w:rPr>
        <w:t xml:space="preserve"> Ayşe Simden </w:t>
      </w:r>
      <w:proofErr w:type="spellStart"/>
      <w:r>
        <w:rPr>
          <w:rFonts w:ascii="Times New Roman" w:hAnsi="Times New Roman" w:cs="Times New Roman"/>
        </w:rPr>
        <w:t>ÇAKIR’ın</w:t>
      </w:r>
      <w:proofErr w:type="spellEnd"/>
      <w:r>
        <w:rPr>
          <w:rFonts w:ascii="Times New Roman" w:hAnsi="Times New Roman" w:cs="Times New Roman"/>
        </w:rPr>
        <w:t>; Mühendislik Fakültesi İnşaat Mühendisliği</w:t>
      </w:r>
      <w:r w:rsidR="00673668">
        <w:rPr>
          <w:rFonts w:ascii="Times New Roman" w:hAnsi="Times New Roman" w:cs="Times New Roman"/>
        </w:rPr>
        <w:t xml:space="preserve"> Bölümünde; </w:t>
      </w:r>
      <w:bookmarkStart w:id="0" w:name="_GoBack"/>
      <w:bookmarkEnd w:id="0"/>
      <w:r w:rsidR="00673668">
        <w:rPr>
          <w:rFonts w:ascii="Times New Roman" w:hAnsi="Times New Roman" w:cs="Times New Roman"/>
        </w:rPr>
        <w:t>2019-2020 Eğitim Öğretim yılında ekli görevlendirme formunda belirtilen dersleri vermek üzere; 2547 Sayılı Kanunun 40-a maddesi gereğince</w:t>
      </w:r>
      <w:r w:rsidR="00625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görevlendirilmesinin uygun olduğuna oybirliği ile karar verildi.</w:t>
      </w:r>
    </w:p>
    <w:p w:rsidR="0003196C" w:rsidRDefault="0003196C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196C" w:rsidRDefault="0003196C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96C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Gündemde başka madde olmadığından oturuma son verildi.</w:t>
      </w:r>
    </w:p>
    <w:p w:rsidR="0003196C" w:rsidRDefault="0003196C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196C" w:rsidRDefault="0003196C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4EC0" w:rsidRP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EC0">
        <w:rPr>
          <w:rFonts w:ascii="Times New Roman" w:hAnsi="Times New Roman" w:cs="Times New Roman"/>
          <w:b/>
        </w:rPr>
        <w:t>Prof. Didem ATİŞ</w:t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  <w:t>Prof. Dr. Ayşe ÜSTÜN</w:t>
      </w:r>
    </w:p>
    <w:p w:rsidR="00EB4EC0" w:rsidRP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EC0">
        <w:rPr>
          <w:rFonts w:ascii="Times New Roman" w:hAnsi="Times New Roman" w:cs="Times New Roman"/>
          <w:b/>
        </w:rPr>
        <w:t>DEKAN V.</w:t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  <w:t>ÜYE</w:t>
      </w:r>
    </w:p>
    <w:p w:rsidR="00EB4EC0" w:rsidRP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4EC0" w:rsidRP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4EC0" w:rsidRP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EC0">
        <w:rPr>
          <w:rFonts w:ascii="Times New Roman" w:hAnsi="Times New Roman" w:cs="Times New Roman"/>
          <w:b/>
        </w:rPr>
        <w:t>Prof. Neslihan ÖZGENÇ ERDOĞDU</w:t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  <w:t>Prof. Dr. Tahsin TURGAY</w:t>
      </w:r>
    </w:p>
    <w:p w:rsidR="00EB4EC0" w:rsidRP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EC0">
        <w:rPr>
          <w:rFonts w:ascii="Times New Roman" w:hAnsi="Times New Roman" w:cs="Times New Roman"/>
          <w:b/>
        </w:rPr>
        <w:t>ÜYE</w:t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</w:r>
      <w:r w:rsidRPr="00EB4EC0">
        <w:rPr>
          <w:rFonts w:ascii="Times New Roman" w:hAnsi="Times New Roman" w:cs="Times New Roman"/>
          <w:b/>
        </w:rPr>
        <w:tab/>
      </w:r>
      <w:proofErr w:type="spellStart"/>
      <w:r w:rsidRPr="00EB4EC0">
        <w:rPr>
          <w:rFonts w:ascii="Times New Roman" w:hAnsi="Times New Roman" w:cs="Times New Roman"/>
          <w:b/>
        </w:rPr>
        <w:t>ÜYE</w:t>
      </w:r>
      <w:proofErr w:type="spellEnd"/>
    </w:p>
    <w:p w:rsidR="00EB4EC0" w:rsidRP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4EC0" w:rsidRP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4EC0" w:rsidRP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EC0">
        <w:rPr>
          <w:rFonts w:ascii="Times New Roman" w:hAnsi="Times New Roman" w:cs="Times New Roman"/>
          <w:b/>
        </w:rPr>
        <w:t>Doç. Buket ACARTÜRK</w:t>
      </w:r>
    </w:p>
    <w:p w:rsidR="00EB4EC0" w:rsidRPr="00EB4EC0" w:rsidRDefault="00EB4EC0" w:rsidP="00A1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EC0">
        <w:rPr>
          <w:rFonts w:ascii="Times New Roman" w:hAnsi="Times New Roman" w:cs="Times New Roman"/>
          <w:b/>
        </w:rPr>
        <w:t>ÜYE</w:t>
      </w:r>
    </w:p>
    <w:sectPr w:rsidR="00EB4EC0" w:rsidRPr="00EB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38D"/>
    <w:multiLevelType w:val="hybridMultilevel"/>
    <w:tmpl w:val="3828CFBA"/>
    <w:lvl w:ilvl="0" w:tplc="5A804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4E"/>
    <w:rsid w:val="0003196C"/>
    <w:rsid w:val="00117DAE"/>
    <w:rsid w:val="001A096E"/>
    <w:rsid w:val="0028784E"/>
    <w:rsid w:val="003F52DB"/>
    <w:rsid w:val="004926F3"/>
    <w:rsid w:val="004D210C"/>
    <w:rsid w:val="0061745D"/>
    <w:rsid w:val="00625A22"/>
    <w:rsid w:val="00673668"/>
    <w:rsid w:val="00A1454C"/>
    <w:rsid w:val="00E8634E"/>
    <w:rsid w:val="00E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7DAE"/>
    <w:pPr>
      <w:ind w:left="720"/>
      <w:contextualSpacing/>
    </w:pPr>
  </w:style>
  <w:style w:type="table" w:styleId="TabloKlavuzu">
    <w:name w:val="Table Grid"/>
    <w:basedOn w:val="NormalTablo"/>
    <w:uiPriority w:val="59"/>
    <w:rsid w:val="00E8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7DAE"/>
    <w:pPr>
      <w:ind w:left="720"/>
      <w:contextualSpacing/>
    </w:pPr>
  </w:style>
  <w:style w:type="table" w:styleId="TabloKlavuzu">
    <w:name w:val="Table Grid"/>
    <w:basedOn w:val="NormalTablo"/>
    <w:uiPriority w:val="59"/>
    <w:rsid w:val="00E8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dcterms:created xsi:type="dcterms:W3CDTF">2019-09-04T06:24:00Z</dcterms:created>
  <dcterms:modified xsi:type="dcterms:W3CDTF">2019-09-04T11:01:00Z</dcterms:modified>
</cp:coreProperties>
</file>